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3532" w14:textId="77777777" w:rsidR="00904D68" w:rsidRPr="00846CDC" w:rsidRDefault="00904D68" w:rsidP="00904D68">
      <w:pPr>
        <w:adjustRightInd w:val="0"/>
        <w:snapToGrid w:val="0"/>
        <w:jc w:val="center"/>
        <w:rPr>
          <w:rFonts w:ascii="黑体" w:eastAsia="黑体" w:hAnsi="黑体" w:cs="Times New Roman"/>
          <w:bCs/>
          <w:color w:val="auto"/>
          <w:sz w:val="28"/>
          <w:szCs w:val="28"/>
        </w:rPr>
      </w:pPr>
      <w:r w:rsidRPr="00846CDC">
        <w:rPr>
          <w:rFonts w:ascii="黑体" w:eastAsia="黑体" w:hAnsi="黑体" w:cs="Times New Roman" w:hint="eastAsia"/>
          <w:bCs/>
          <w:color w:val="auto"/>
          <w:sz w:val="28"/>
          <w:szCs w:val="28"/>
        </w:rPr>
        <w:t>长春半小时环线西环段（国道京抚线（</w:t>
      </w:r>
      <w:r w:rsidRPr="00846CDC">
        <w:rPr>
          <w:rFonts w:ascii="黑体" w:eastAsia="黑体" w:hAnsi="黑体" w:cs="Times New Roman"/>
          <w:bCs/>
          <w:color w:val="auto"/>
          <w:sz w:val="28"/>
          <w:szCs w:val="28"/>
        </w:rPr>
        <w:t>G102）长春绕越线）</w:t>
      </w:r>
    </w:p>
    <w:p w14:paraId="38D67E4A" w14:textId="5C901EEE" w:rsidR="00CB3556" w:rsidRPr="00846CDC" w:rsidRDefault="00904D68" w:rsidP="00904D68">
      <w:pPr>
        <w:adjustRightInd w:val="0"/>
        <w:snapToGrid w:val="0"/>
        <w:jc w:val="center"/>
        <w:rPr>
          <w:rFonts w:ascii="黑体" w:eastAsia="黑体" w:hAnsi="黑体" w:cs="Times New Roman"/>
          <w:bCs/>
          <w:color w:val="auto"/>
          <w:sz w:val="28"/>
          <w:szCs w:val="28"/>
        </w:rPr>
      </w:pPr>
      <w:r w:rsidRPr="00846CDC">
        <w:rPr>
          <w:rFonts w:ascii="黑体" w:eastAsia="黑体" w:hAnsi="黑体" w:cs="Times New Roman" w:hint="eastAsia"/>
          <w:bCs/>
          <w:color w:val="auto"/>
          <w:sz w:val="28"/>
          <w:szCs w:val="28"/>
        </w:rPr>
        <w:t>施工招标</w:t>
      </w:r>
      <w:r w:rsidR="00CB3556" w:rsidRPr="00846CDC">
        <w:rPr>
          <w:rFonts w:ascii="黑体" w:eastAsia="黑体" w:hAnsi="黑体" w:cs="Times New Roman" w:hint="eastAsia"/>
          <w:bCs/>
          <w:color w:val="auto"/>
          <w:sz w:val="28"/>
          <w:szCs w:val="28"/>
        </w:rPr>
        <w:t>文件</w:t>
      </w:r>
      <w:r w:rsidR="003E4654" w:rsidRPr="00846CDC">
        <w:rPr>
          <w:rFonts w:ascii="黑体" w:eastAsia="黑体" w:hAnsi="黑体" w:cs="Times New Roman" w:hint="eastAsia"/>
          <w:bCs/>
          <w:color w:val="auto"/>
          <w:sz w:val="28"/>
          <w:szCs w:val="28"/>
        </w:rPr>
        <w:t>关键</w:t>
      </w:r>
      <w:r w:rsidR="00CB3556" w:rsidRPr="00846CDC">
        <w:rPr>
          <w:rFonts w:ascii="黑体" w:eastAsia="黑体" w:hAnsi="黑体" w:cs="Times New Roman" w:hint="eastAsia"/>
          <w:bCs/>
          <w:color w:val="auto"/>
          <w:sz w:val="28"/>
          <w:szCs w:val="28"/>
        </w:rPr>
        <w:t>内容</w:t>
      </w:r>
    </w:p>
    <w:p w14:paraId="17B7B886" w14:textId="77777777" w:rsidR="00CB3556" w:rsidRPr="00846CDC" w:rsidRDefault="00CB3556" w:rsidP="000704C1">
      <w:pPr>
        <w:snapToGrid w:val="0"/>
        <w:jc w:val="center"/>
        <w:rPr>
          <w:rFonts w:cs="Times New Roman"/>
          <w:b/>
          <w:color w:val="auto"/>
          <w:szCs w:val="21"/>
        </w:rPr>
      </w:pPr>
    </w:p>
    <w:p w14:paraId="7E2EA5C6" w14:textId="77777777" w:rsidR="00CB3556" w:rsidRPr="007643C7" w:rsidRDefault="00CB3556" w:rsidP="009B0B88">
      <w:pPr>
        <w:spacing w:line="360" w:lineRule="exact"/>
        <w:ind w:firstLineChars="50" w:firstLine="120"/>
        <w:rPr>
          <w:rFonts w:cs="Times New Roman"/>
          <w:b/>
          <w:bCs/>
          <w:color w:val="auto"/>
          <w:sz w:val="24"/>
          <w:szCs w:val="24"/>
        </w:rPr>
      </w:pPr>
      <w:bookmarkStart w:id="0" w:name="_Toc184704554"/>
      <w:r w:rsidRPr="007643C7">
        <w:rPr>
          <w:rFonts w:cs="Times New Roman" w:hint="eastAsia"/>
          <w:b/>
          <w:bCs/>
          <w:color w:val="auto"/>
          <w:sz w:val="24"/>
          <w:szCs w:val="24"/>
        </w:rPr>
        <w:t>一、项目概况与招标范围</w:t>
      </w:r>
      <w:bookmarkEnd w:id="0"/>
    </w:p>
    <w:p w14:paraId="6A904E5C" w14:textId="394843BD" w:rsidR="00957881" w:rsidRPr="00846CDC" w:rsidRDefault="00CB3556" w:rsidP="009B0B88">
      <w:pPr>
        <w:spacing w:line="360" w:lineRule="exact"/>
        <w:ind w:firstLineChars="50" w:firstLine="105"/>
        <w:rPr>
          <w:rFonts w:cs="Times New Roman"/>
          <w:color w:val="auto"/>
          <w:szCs w:val="21"/>
        </w:rPr>
      </w:pPr>
      <w:r w:rsidRPr="00846CDC">
        <w:rPr>
          <w:rFonts w:cs="Times New Roman" w:hint="eastAsia"/>
          <w:color w:val="auto"/>
          <w:szCs w:val="21"/>
        </w:rPr>
        <w:t>详见招标公告。</w:t>
      </w:r>
    </w:p>
    <w:p w14:paraId="0F6287B7" w14:textId="41035F1B" w:rsidR="00224129" w:rsidRPr="007643C7" w:rsidRDefault="00F5126D" w:rsidP="00904D68">
      <w:pPr>
        <w:spacing w:line="360" w:lineRule="exact"/>
        <w:ind w:firstLineChars="50" w:firstLine="120"/>
        <w:rPr>
          <w:rFonts w:cs="Times New Roman"/>
          <w:b/>
          <w:bCs/>
          <w:color w:val="auto"/>
          <w:sz w:val="24"/>
          <w:szCs w:val="24"/>
        </w:rPr>
      </w:pPr>
      <w:r w:rsidRPr="007643C7">
        <w:rPr>
          <w:rFonts w:cs="Times New Roman" w:hint="eastAsia"/>
          <w:b/>
          <w:bCs/>
          <w:color w:val="auto"/>
          <w:sz w:val="24"/>
          <w:szCs w:val="24"/>
        </w:rPr>
        <w:t>二、资格条件要求</w:t>
      </w:r>
      <w:bookmarkStart w:id="1" w:name="_Hlk130283173"/>
      <w:bookmarkStart w:id="2" w:name="_Hlk68005907"/>
    </w:p>
    <w:p w14:paraId="75B6E810" w14:textId="77777777" w:rsidR="003B3053" w:rsidRPr="003B3053" w:rsidRDefault="003B3053" w:rsidP="003B3053">
      <w:pPr>
        <w:tabs>
          <w:tab w:val="left" w:pos="315"/>
        </w:tabs>
        <w:adjustRightInd w:val="0"/>
        <w:snapToGrid w:val="0"/>
        <w:spacing w:beforeLines="50" w:before="156"/>
        <w:ind w:firstLineChars="100" w:firstLine="240"/>
        <w:jc w:val="left"/>
        <w:outlineLvl w:val="3"/>
        <w:rPr>
          <w:rFonts w:ascii="黑体" w:eastAsia="黑体" w:hAnsi="黑体" w:cs="Times New Roman"/>
          <w:bCs/>
          <w:color w:val="auto"/>
          <w:sz w:val="24"/>
          <w:szCs w:val="24"/>
          <w:lang w:val="zh-CN"/>
        </w:rPr>
      </w:pPr>
      <w:r w:rsidRPr="003B3053">
        <w:rPr>
          <w:rFonts w:ascii="黑体" w:eastAsia="黑体" w:hAnsi="黑体" w:cs="Times New Roman" w:hint="eastAsia"/>
          <w:bCs/>
          <w:color w:val="auto"/>
          <w:sz w:val="24"/>
          <w:szCs w:val="24"/>
          <w:lang w:val="zh-CN"/>
        </w:rPr>
        <w:t>附录1资格审查条件（资质最低要求）</w:t>
      </w:r>
    </w:p>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4"/>
        <w:gridCol w:w="8930"/>
      </w:tblGrid>
      <w:tr w:rsidR="003B3053" w:rsidRPr="003B3053" w14:paraId="61569B8F" w14:textId="77777777" w:rsidTr="00455635">
        <w:trPr>
          <w:cantSplit/>
          <w:trHeight w:val="567"/>
          <w:tblHeader/>
        </w:trPr>
        <w:tc>
          <w:tcPr>
            <w:tcW w:w="704" w:type="dxa"/>
            <w:vAlign w:val="center"/>
          </w:tcPr>
          <w:p w14:paraId="04F196F1" w14:textId="77777777" w:rsidR="003B3053" w:rsidRPr="003B3053" w:rsidRDefault="003B3053" w:rsidP="003B3053">
            <w:pPr>
              <w:snapToGrid w:val="0"/>
              <w:jc w:val="center"/>
              <w:rPr>
                <w:rFonts w:cs="宋体"/>
                <w:color w:val="auto"/>
                <w:kern w:val="0"/>
                <w:szCs w:val="21"/>
              </w:rPr>
            </w:pPr>
            <w:r w:rsidRPr="003B3053">
              <w:rPr>
                <w:rFonts w:cs="宋体" w:hint="eastAsia"/>
                <w:color w:val="auto"/>
                <w:kern w:val="0"/>
                <w:szCs w:val="21"/>
              </w:rPr>
              <w:t>标段</w:t>
            </w:r>
          </w:p>
        </w:tc>
        <w:tc>
          <w:tcPr>
            <w:tcW w:w="8930" w:type="dxa"/>
            <w:vAlign w:val="center"/>
          </w:tcPr>
          <w:p w14:paraId="43384908" w14:textId="77777777" w:rsidR="003B3053" w:rsidRPr="003B3053" w:rsidRDefault="003B3053" w:rsidP="003B3053">
            <w:pPr>
              <w:autoSpaceDE w:val="0"/>
              <w:autoSpaceDN w:val="0"/>
              <w:adjustRightInd w:val="0"/>
              <w:ind w:left="1260" w:hanging="420"/>
              <w:jc w:val="center"/>
              <w:rPr>
                <w:rFonts w:cs="宋体"/>
                <w:color w:val="auto"/>
                <w:kern w:val="0"/>
                <w:szCs w:val="21"/>
              </w:rPr>
            </w:pPr>
            <w:r w:rsidRPr="003B3053">
              <w:rPr>
                <w:rFonts w:hAnsi="Calibri" w:cs="宋体" w:hint="eastAsia"/>
                <w:color w:val="auto"/>
                <w:kern w:val="0"/>
                <w:szCs w:val="21"/>
              </w:rPr>
              <w:t>施工企业资质等级最低要求</w:t>
            </w:r>
          </w:p>
        </w:tc>
      </w:tr>
      <w:tr w:rsidR="003B3053" w:rsidRPr="003B3053" w14:paraId="233556E5" w14:textId="77777777" w:rsidTr="00455635">
        <w:trPr>
          <w:cantSplit/>
          <w:trHeight w:val="567"/>
        </w:trPr>
        <w:tc>
          <w:tcPr>
            <w:tcW w:w="704" w:type="dxa"/>
            <w:vAlign w:val="center"/>
          </w:tcPr>
          <w:p w14:paraId="529AAD1E" w14:textId="77777777" w:rsidR="003B3053" w:rsidRPr="003B3053" w:rsidRDefault="003B3053" w:rsidP="003B3053">
            <w:pPr>
              <w:widowControl/>
              <w:snapToGrid w:val="0"/>
              <w:jc w:val="center"/>
              <w:rPr>
                <w:rFonts w:cs="宋体"/>
                <w:color w:val="auto"/>
                <w:kern w:val="0"/>
                <w:szCs w:val="21"/>
              </w:rPr>
            </w:pPr>
            <w:r w:rsidRPr="003B3053">
              <w:rPr>
                <w:rFonts w:cs="宋体"/>
                <w:color w:val="auto"/>
                <w:kern w:val="0"/>
                <w:szCs w:val="21"/>
              </w:rPr>
              <w:t>SG01</w:t>
            </w:r>
          </w:p>
        </w:tc>
        <w:tc>
          <w:tcPr>
            <w:tcW w:w="8930" w:type="dxa"/>
            <w:vAlign w:val="center"/>
          </w:tcPr>
          <w:p w14:paraId="12F02E85" w14:textId="77777777" w:rsidR="003B3053" w:rsidRPr="003B3053" w:rsidRDefault="003B3053" w:rsidP="003B3053">
            <w:pPr>
              <w:widowControl/>
              <w:snapToGrid w:val="0"/>
              <w:spacing w:line="300" w:lineRule="atLeast"/>
              <w:rPr>
                <w:rFonts w:cs="宋体"/>
                <w:color w:val="auto"/>
                <w:kern w:val="0"/>
                <w:szCs w:val="21"/>
              </w:rPr>
            </w:pPr>
            <w:r w:rsidRPr="003B3053">
              <w:rPr>
                <w:rFonts w:cs="宋体" w:hint="eastAsia"/>
                <w:color w:val="auto"/>
                <w:kern w:val="0"/>
                <w:szCs w:val="21"/>
              </w:rPr>
              <w:t>具备公路工程施工总承包二级资质。</w:t>
            </w:r>
          </w:p>
        </w:tc>
      </w:tr>
    </w:tbl>
    <w:p w14:paraId="505359F8" w14:textId="77777777" w:rsidR="003B3053" w:rsidRPr="003B3053" w:rsidRDefault="003B3053" w:rsidP="003B3053">
      <w:pPr>
        <w:adjustRightInd w:val="0"/>
        <w:snapToGrid w:val="0"/>
        <w:spacing w:line="340" w:lineRule="atLeast"/>
        <w:ind w:firstLineChars="200" w:firstLine="420"/>
        <w:rPr>
          <w:rFonts w:cs="Times New Roman"/>
          <w:color w:val="auto"/>
          <w:szCs w:val="21"/>
        </w:rPr>
      </w:pPr>
      <w:r w:rsidRPr="003B3053">
        <w:rPr>
          <w:rFonts w:cs="Times New Roman" w:hint="eastAsia"/>
          <w:color w:val="auto"/>
          <w:szCs w:val="21"/>
        </w:rPr>
        <w:t>以上所列的资质为满足要求的最低资质，其相对应的以上级别资质均符合资格审查条件。</w:t>
      </w:r>
    </w:p>
    <w:p w14:paraId="28AF6393" w14:textId="77777777" w:rsidR="003B3053" w:rsidRPr="003B3053" w:rsidRDefault="003B3053" w:rsidP="003B3053">
      <w:pPr>
        <w:rPr>
          <w:rFonts w:ascii="Calibri" w:hAnsi="Calibri" w:cs="Times New Roman"/>
          <w:color w:val="auto"/>
          <w:szCs w:val="22"/>
        </w:rPr>
      </w:pPr>
    </w:p>
    <w:p w14:paraId="6B8BC821" w14:textId="77777777" w:rsidR="003B3053" w:rsidRPr="003B3053" w:rsidRDefault="003B3053" w:rsidP="003B3053">
      <w:pPr>
        <w:rPr>
          <w:rFonts w:ascii="Calibri" w:hAnsi="Calibri" w:cs="Times New Roman"/>
          <w:color w:val="auto"/>
          <w:szCs w:val="22"/>
        </w:rPr>
      </w:pPr>
    </w:p>
    <w:p w14:paraId="6C898FFF" w14:textId="77777777" w:rsidR="003B3053" w:rsidRPr="003B3053" w:rsidRDefault="003B3053" w:rsidP="003B3053">
      <w:pPr>
        <w:rPr>
          <w:rFonts w:ascii="Calibri" w:hAnsi="Calibri" w:cs="Times New Roman"/>
          <w:color w:val="auto"/>
          <w:szCs w:val="22"/>
        </w:rPr>
      </w:pPr>
    </w:p>
    <w:p w14:paraId="74662D22" w14:textId="77777777" w:rsidR="003B3053" w:rsidRPr="003B3053" w:rsidRDefault="003B3053" w:rsidP="003B3053">
      <w:pPr>
        <w:tabs>
          <w:tab w:val="left" w:pos="315"/>
        </w:tabs>
        <w:adjustRightInd w:val="0"/>
        <w:snapToGrid w:val="0"/>
        <w:spacing w:beforeLines="50" w:before="156"/>
        <w:ind w:firstLineChars="100" w:firstLine="240"/>
        <w:jc w:val="left"/>
        <w:outlineLvl w:val="3"/>
        <w:rPr>
          <w:rFonts w:ascii="黑体" w:eastAsia="黑体" w:hAnsi="黑体" w:cs="Times New Roman"/>
          <w:bCs/>
          <w:color w:val="auto"/>
          <w:sz w:val="24"/>
          <w:szCs w:val="24"/>
          <w:lang w:val="zh-CN"/>
        </w:rPr>
      </w:pPr>
      <w:r w:rsidRPr="003B3053">
        <w:rPr>
          <w:rFonts w:ascii="黑体" w:eastAsia="黑体" w:hAnsi="黑体" w:cs="Times New Roman" w:hint="eastAsia"/>
          <w:bCs/>
          <w:color w:val="auto"/>
          <w:sz w:val="24"/>
          <w:szCs w:val="24"/>
          <w:lang w:val="zh-CN"/>
        </w:rPr>
        <w:t>附录2资格审查条件（财务最低要求）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08"/>
      </w:tblGrid>
      <w:tr w:rsidR="003B3053" w:rsidRPr="003B3053" w14:paraId="057534D2" w14:textId="77777777" w:rsidTr="00455635">
        <w:trPr>
          <w:trHeight w:val="567"/>
        </w:trPr>
        <w:tc>
          <w:tcPr>
            <w:tcW w:w="5000" w:type="pct"/>
            <w:vAlign w:val="center"/>
          </w:tcPr>
          <w:p w14:paraId="0EDE692A" w14:textId="77777777" w:rsidR="003B3053" w:rsidRPr="003B3053" w:rsidRDefault="003B3053" w:rsidP="003B3053">
            <w:pPr>
              <w:adjustRightInd w:val="0"/>
              <w:snapToGrid w:val="0"/>
              <w:spacing w:beforeLines="50" w:before="156"/>
              <w:jc w:val="center"/>
              <w:rPr>
                <w:rFonts w:cs="Times New Roman"/>
                <w:color w:val="auto"/>
                <w:szCs w:val="21"/>
              </w:rPr>
            </w:pPr>
            <w:r w:rsidRPr="003B3053">
              <w:rPr>
                <w:rFonts w:cs="Times New Roman" w:hint="eastAsia"/>
                <w:color w:val="auto"/>
                <w:szCs w:val="21"/>
              </w:rPr>
              <w:t>财务最低要求</w:t>
            </w:r>
          </w:p>
        </w:tc>
      </w:tr>
      <w:tr w:rsidR="003B3053" w:rsidRPr="003B3053" w14:paraId="2629B68E" w14:textId="77777777" w:rsidTr="00455635">
        <w:trPr>
          <w:trHeight w:val="850"/>
        </w:trPr>
        <w:tc>
          <w:tcPr>
            <w:tcW w:w="5000" w:type="pct"/>
            <w:vAlign w:val="center"/>
          </w:tcPr>
          <w:p w14:paraId="7C78177B" w14:textId="77777777" w:rsidR="003B3053" w:rsidRPr="003B3053" w:rsidRDefault="003B3053" w:rsidP="003B3053">
            <w:pPr>
              <w:adjustRightInd w:val="0"/>
              <w:snapToGrid w:val="0"/>
              <w:spacing w:line="360" w:lineRule="atLeast"/>
              <w:ind w:firstLineChars="100" w:firstLine="210"/>
              <w:rPr>
                <w:rFonts w:cs="宋体"/>
                <w:color w:val="auto"/>
                <w:kern w:val="0"/>
                <w:szCs w:val="21"/>
              </w:rPr>
            </w:pPr>
            <w:r w:rsidRPr="003B3053">
              <w:rPr>
                <w:rFonts w:cs="宋体" w:hint="eastAsia"/>
                <w:color w:val="auto"/>
                <w:kern w:val="0"/>
                <w:szCs w:val="21"/>
              </w:rPr>
              <w:t>无。</w:t>
            </w:r>
          </w:p>
        </w:tc>
      </w:tr>
    </w:tbl>
    <w:p w14:paraId="294D3C94" w14:textId="77777777" w:rsidR="003B3053" w:rsidRPr="003B3053" w:rsidRDefault="003B3053" w:rsidP="003B3053">
      <w:pPr>
        <w:widowControl/>
        <w:jc w:val="left"/>
        <w:rPr>
          <w:rFonts w:ascii="黑体" w:eastAsia="黑体" w:hAnsi="黑体" w:cs="Times New Roman"/>
          <w:bCs/>
          <w:color w:val="auto"/>
          <w:sz w:val="30"/>
          <w:szCs w:val="30"/>
          <w:lang w:val="zh-CN"/>
        </w:rPr>
      </w:pPr>
    </w:p>
    <w:p w14:paraId="1319CF30" w14:textId="77777777" w:rsidR="003B3053" w:rsidRPr="003B3053" w:rsidRDefault="003B3053" w:rsidP="003B3053">
      <w:pPr>
        <w:tabs>
          <w:tab w:val="left" w:pos="315"/>
        </w:tabs>
        <w:adjustRightInd w:val="0"/>
        <w:snapToGrid w:val="0"/>
        <w:spacing w:beforeLines="50" w:before="156"/>
        <w:ind w:firstLineChars="100" w:firstLine="240"/>
        <w:jc w:val="left"/>
        <w:outlineLvl w:val="3"/>
        <w:rPr>
          <w:rFonts w:ascii="黑体" w:eastAsia="黑体" w:hAnsi="黑体" w:cs="Times New Roman"/>
          <w:bCs/>
          <w:color w:val="auto"/>
          <w:sz w:val="24"/>
          <w:szCs w:val="24"/>
          <w:lang w:val="zh-CN"/>
        </w:rPr>
      </w:pPr>
      <w:r w:rsidRPr="003B3053">
        <w:rPr>
          <w:rFonts w:ascii="黑体" w:eastAsia="黑体" w:hAnsi="黑体" w:cs="Times New Roman" w:hint="eastAsia"/>
          <w:bCs/>
          <w:color w:val="auto"/>
          <w:sz w:val="24"/>
          <w:szCs w:val="24"/>
          <w:lang w:val="zh-CN"/>
        </w:rPr>
        <w:t>附录3资格审查条件（业绩最低要求）</w:t>
      </w:r>
    </w:p>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45"/>
        <w:gridCol w:w="8089"/>
      </w:tblGrid>
      <w:tr w:rsidR="003B3053" w:rsidRPr="003B3053" w14:paraId="4D29F9AA" w14:textId="77777777" w:rsidTr="00455635">
        <w:trPr>
          <w:cantSplit/>
          <w:trHeight w:val="567"/>
          <w:tblHeader/>
        </w:trPr>
        <w:tc>
          <w:tcPr>
            <w:tcW w:w="1545" w:type="dxa"/>
            <w:vAlign w:val="center"/>
          </w:tcPr>
          <w:p w14:paraId="602E1A9C" w14:textId="77777777" w:rsidR="003B3053" w:rsidRPr="003B3053" w:rsidRDefault="003B3053" w:rsidP="003B3053">
            <w:pPr>
              <w:snapToGrid w:val="0"/>
              <w:jc w:val="center"/>
              <w:rPr>
                <w:rFonts w:cs="宋体"/>
                <w:color w:val="auto"/>
                <w:kern w:val="0"/>
                <w:szCs w:val="21"/>
              </w:rPr>
            </w:pPr>
            <w:r w:rsidRPr="003B3053">
              <w:rPr>
                <w:rFonts w:cs="宋体" w:hint="eastAsia"/>
                <w:color w:val="auto"/>
                <w:kern w:val="0"/>
                <w:szCs w:val="21"/>
              </w:rPr>
              <w:t>标段</w:t>
            </w:r>
          </w:p>
        </w:tc>
        <w:tc>
          <w:tcPr>
            <w:tcW w:w="8089" w:type="dxa"/>
            <w:vAlign w:val="center"/>
          </w:tcPr>
          <w:p w14:paraId="63BFB906" w14:textId="77777777" w:rsidR="003B3053" w:rsidRPr="003B3053" w:rsidRDefault="003B3053" w:rsidP="003B3053">
            <w:pPr>
              <w:autoSpaceDE w:val="0"/>
              <w:autoSpaceDN w:val="0"/>
              <w:adjustRightInd w:val="0"/>
              <w:ind w:left="1260" w:hanging="420"/>
              <w:jc w:val="center"/>
              <w:rPr>
                <w:rFonts w:cs="宋体"/>
                <w:color w:val="auto"/>
                <w:kern w:val="0"/>
                <w:szCs w:val="21"/>
              </w:rPr>
            </w:pPr>
            <w:r w:rsidRPr="003B3053">
              <w:rPr>
                <w:rFonts w:hAnsi="Calibri" w:cs="宋体" w:hint="eastAsia"/>
                <w:color w:val="auto"/>
                <w:kern w:val="0"/>
                <w:szCs w:val="21"/>
              </w:rPr>
              <w:t>业绩最低要求</w:t>
            </w:r>
          </w:p>
        </w:tc>
      </w:tr>
      <w:tr w:rsidR="003B3053" w:rsidRPr="003B3053" w14:paraId="1B055946" w14:textId="77777777" w:rsidTr="00455635">
        <w:trPr>
          <w:cantSplit/>
          <w:trHeight w:val="567"/>
        </w:trPr>
        <w:tc>
          <w:tcPr>
            <w:tcW w:w="1545" w:type="dxa"/>
            <w:vAlign w:val="center"/>
          </w:tcPr>
          <w:p w14:paraId="5E5BCA78" w14:textId="77777777" w:rsidR="003B3053" w:rsidRPr="003B3053" w:rsidRDefault="003B3053" w:rsidP="003B3053">
            <w:pPr>
              <w:widowControl/>
              <w:snapToGrid w:val="0"/>
              <w:jc w:val="center"/>
              <w:rPr>
                <w:rFonts w:cs="宋体"/>
                <w:color w:val="auto"/>
                <w:kern w:val="0"/>
                <w:szCs w:val="21"/>
              </w:rPr>
            </w:pPr>
            <w:r w:rsidRPr="003B3053">
              <w:rPr>
                <w:rFonts w:cs="宋体"/>
                <w:color w:val="auto"/>
                <w:kern w:val="0"/>
                <w:szCs w:val="21"/>
              </w:rPr>
              <w:t>SG01</w:t>
            </w:r>
          </w:p>
        </w:tc>
        <w:tc>
          <w:tcPr>
            <w:tcW w:w="8089" w:type="dxa"/>
            <w:vAlign w:val="center"/>
          </w:tcPr>
          <w:p w14:paraId="02734406" w14:textId="77777777" w:rsidR="003B3053" w:rsidRPr="003B3053" w:rsidRDefault="003B3053" w:rsidP="003B3053">
            <w:pPr>
              <w:adjustRightInd w:val="0"/>
              <w:snapToGrid w:val="0"/>
              <w:spacing w:line="360" w:lineRule="atLeast"/>
              <w:ind w:firstLineChars="100" w:firstLine="210"/>
              <w:rPr>
                <w:rFonts w:cs="Times New Roman"/>
                <w:color w:val="auto"/>
                <w:szCs w:val="21"/>
              </w:rPr>
            </w:pPr>
            <w:r w:rsidRPr="003B3053">
              <w:rPr>
                <w:rFonts w:cs="宋体" w:hint="eastAsia"/>
                <w:color w:val="auto"/>
                <w:kern w:val="0"/>
                <w:szCs w:val="21"/>
              </w:rPr>
              <w:t>202</w:t>
            </w:r>
            <w:r w:rsidRPr="003B3053">
              <w:rPr>
                <w:rFonts w:cs="宋体"/>
                <w:color w:val="auto"/>
                <w:kern w:val="0"/>
                <w:szCs w:val="21"/>
              </w:rPr>
              <w:t>1</w:t>
            </w:r>
            <w:r w:rsidRPr="003B3053">
              <w:rPr>
                <w:rFonts w:cs="宋体" w:hint="eastAsia"/>
                <w:color w:val="auto"/>
                <w:kern w:val="0"/>
                <w:szCs w:val="21"/>
              </w:rPr>
              <w:t>年1月1日至投标截止时间（以交工日期为准）累计完成过一级或高速公路路基、沥青混凝土路面工程施工业绩各</w:t>
            </w:r>
            <w:r w:rsidRPr="003B3053">
              <w:rPr>
                <w:rFonts w:cs="宋体"/>
                <w:color w:val="auto"/>
                <w:kern w:val="0"/>
                <w:szCs w:val="21"/>
              </w:rPr>
              <w:t>9</w:t>
            </w:r>
            <w:r w:rsidRPr="003B3053">
              <w:rPr>
                <w:rFonts w:cs="宋体" w:hint="eastAsia"/>
                <w:color w:val="auto"/>
                <w:kern w:val="0"/>
                <w:szCs w:val="21"/>
              </w:rPr>
              <w:t>0公里。</w:t>
            </w:r>
          </w:p>
        </w:tc>
      </w:tr>
    </w:tbl>
    <w:p w14:paraId="373E83A9" w14:textId="77777777" w:rsidR="003B3053" w:rsidRPr="003B3053" w:rsidRDefault="003B3053" w:rsidP="003B3053">
      <w:pPr>
        <w:rPr>
          <w:rFonts w:ascii="楷体" w:eastAsia="楷体" w:hAnsi="楷体" w:cs="Times New Roman"/>
          <w:color w:val="auto"/>
          <w:szCs w:val="21"/>
        </w:rPr>
      </w:pPr>
      <w:r w:rsidRPr="003B3053">
        <w:rPr>
          <w:rFonts w:ascii="楷体" w:eastAsia="楷体" w:hAnsi="楷体" w:cs="Times New Roman" w:hint="eastAsia"/>
          <w:color w:val="auto"/>
          <w:szCs w:val="21"/>
        </w:rPr>
        <w:t>注：1</w:t>
      </w:r>
      <w:r w:rsidRPr="003B3053">
        <w:rPr>
          <w:rFonts w:ascii="楷体" w:eastAsia="楷体" w:hAnsi="楷体" w:cs="Times New Roman"/>
          <w:color w:val="auto"/>
          <w:szCs w:val="21"/>
        </w:rPr>
        <w:t>.</w:t>
      </w:r>
      <w:r w:rsidRPr="003B3053">
        <w:rPr>
          <w:rFonts w:ascii="楷体" w:eastAsia="楷体" w:hAnsi="楷体" w:cs="Times New Roman" w:hint="eastAsia"/>
          <w:color w:val="auto"/>
          <w:szCs w:val="21"/>
        </w:rPr>
        <w:t>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企业业绩。</w:t>
      </w:r>
    </w:p>
    <w:p w14:paraId="744DC1D5" w14:textId="77777777" w:rsidR="003B3053" w:rsidRPr="003B3053" w:rsidRDefault="003B3053" w:rsidP="003B3053">
      <w:pPr>
        <w:ind w:firstLineChars="200" w:firstLine="420"/>
        <w:rPr>
          <w:rFonts w:ascii="楷体" w:eastAsia="楷体" w:hAnsi="楷体" w:cs="Times New Roman"/>
          <w:color w:val="auto"/>
          <w:szCs w:val="21"/>
        </w:rPr>
      </w:pPr>
      <w:r w:rsidRPr="003B3053">
        <w:rPr>
          <w:rFonts w:ascii="楷体" w:eastAsia="楷体" w:hAnsi="楷体" w:cs="Times New Roman"/>
          <w:color w:val="auto"/>
          <w:szCs w:val="21"/>
        </w:rPr>
        <w:t>2.</w:t>
      </w:r>
      <w:r w:rsidRPr="003B3053">
        <w:rPr>
          <w:rFonts w:ascii="楷体" w:eastAsia="楷体" w:hAnsi="楷体" w:cs="Times New Roman" w:hint="eastAsia"/>
          <w:color w:val="auto"/>
          <w:szCs w:val="21"/>
        </w:rPr>
        <w:t>以联合体形式投标的，只计算联合体牵头人业绩。</w:t>
      </w:r>
    </w:p>
    <w:p w14:paraId="6612079B" w14:textId="77777777" w:rsidR="003B3053" w:rsidRPr="003B3053" w:rsidRDefault="003B3053" w:rsidP="003B3053">
      <w:pPr>
        <w:rPr>
          <w:rFonts w:ascii="Calibri" w:hAnsi="Calibri" w:cs="Times New Roman"/>
          <w:color w:val="auto"/>
          <w:szCs w:val="22"/>
        </w:rPr>
      </w:pPr>
    </w:p>
    <w:p w14:paraId="5CBAAFA1" w14:textId="77777777" w:rsidR="003B3053" w:rsidRPr="003B3053" w:rsidRDefault="003B3053" w:rsidP="003B3053">
      <w:pPr>
        <w:rPr>
          <w:rFonts w:ascii="Calibri" w:hAnsi="Calibri" w:cs="Times New Roman"/>
          <w:color w:val="auto"/>
          <w:szCs w:val="22"/>
        </w:rPr>
      </w:pPr>
    </w:p>
    <w:p w14:paraId="00F0AA07" w14:textId="77777777" w:rsidR="003B3053" w:rsidRPr="003B3053" w:rsidRDefault="003B3053" w:rsidP="003B3053">
      <w:pPr>
        <w:rPr>
          <w:rFonts w:ascii="Calibri" w:hAnsi="Calibri" w:cs="Times New Roman"/>
          <w:color w:val="auto"/>
          <w:szCs w:val="22"/>
        </w:rPr>
      </w:pPr>
    </w:p>
    <w:p w14:paraId="2BB78FA8" w14:textId="77777777" w:rsidR="003B3053" w:rsidRPr="003B3053" w:rsidRDefault="003B3053" w:rsidP="003B3053">
      <w:pPr>
        <w:rPr>
          <w:rFonts w:ascii="Calibri" w:hAnsi="Calibri" w:cs="Times New Roman"/>
          <w:color w:val="auto"/>
          <w:szCs w:val="22"/>
        </w:rPr>
      </w:pPr>
    </w:p>
    <w:p w14:paraId="3C0EF3F4" w14:textId="77777777" w:rsidR="003B3053" w:rsidRPr="003B3053" w:rsidRDefault="003B3053" w:rsidP="003B3053">
      <w:pPr>
        <w:tabs>
          <w:tab w:val="left" w:pos="315"/>
        </w:tabs>
        <w:adjustRightInd w:val="0"/>
        <w:snapToGrid w:val="0"/>
        <w:spacing w:beforeLines="50" w:before="156"/>
        <w:ind w:firstLineChars="100" w:firstLine="240"/>
        <w:jc w:val="left"/>
        <w:outlineLvl w:val="3"/>
        <w:rPr>
          <w:rFonts w:ascii="黑体" w:eastAsia="黑体" w:hAnsi="黑体" w:cs="Times New Roman"/>
          <w:bCs/>
          <w:color w:val="auto"/>
          <w:sz w:val="24"/>
          <w:szCs w:val="24"/>
          <w:lang w:val="zh-CN"/>
        </w:rPr>
      </w:pPr>
      <w:r w:rsidRPr="003B3053">
        <w:rPr>
          <w:rFonts w:ascii="黑体" w:eastAsia="黑体" w:hAnsi="黑体" w:cs="Times New Roman" w:hint="eastAsia"/>
          <w:bCs/>
          <w:color w:val="auto"/>
          <w:sz w:val="24"/>
          <w:szCs w:val="24"/>
          <w:lang w:val="zh-CN"/>
        </w:rPr>
        <w:t>附录4资格审查条件（信誉最低要求）</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608"/>
      </w:tblGrid>
      <w:tr w:rsidR="003B3053" w:rsidRPr="003B3053" w14:paraId="4E6FEEC9" w14:textId="77777777" w:rsidTr="00455635">
        <w:trPr>
          <w:trHeight w:val="567"/>
        </w:trPr>
        <w:tc>
          <w:tcPr>
            <w:tcW w:w="5000" w:type="pct"/>
            <w:vAlign w:val="center"/>
          </w:tcPr>
          <w:p w14:paraId="24B1A767" w14:textId="77777777" w:rsidR="003B3053" w:rsidRPr="003B3053" w:rsidRDefault="003B3053" w:rsidP="003B3053">
            <w:pPr>
              <w:adjustRightInd w:val="0"/>
              <w:snapToGrid w:val="0"/>
              <w:spacing w:beforeLines="50" w:before="156"/>
              <w:jc w:val="center"/>
              <w:rPr>
                <w:rFonts w:cs="Times New Roman"/>
                <w:color w:val="auto"/>
                <w:szCs w:val="21"/>
              </w:rPr>
            </w:pPr>
            <w:r w:rsidRPr="003B3053">
              <w:rPr>
                <w:rFonts w:cs="Times New Roman" w:hint="eastAsia"/>
                <w:color w:val="auto"/>
                <w:szCs w:val="21"/>
              </w:rPr>
              <w:t>信誉最低要求</w:t>
            </w:r>
          </w:p>
        </w:tc>
      </w:tr>
      <w:tr w:rsidR="003B3053" w:rsidRPr="003B3053" w14:paraId="2839DCAD" w14:textId="77777777" w:rsidTr="00455635">
        <w:trPr>
          <w:trHeight w:val="850"/>
        </w:trPr>
        <w:tc>
          <w:tcPr>
            <w:tcW w:w="5000" w:type="pct"/>
            <w:vAlign w:val="center"/>
          </w:tcPr>
          <w:p w14:paraId="37288317" w14:textId="77777777" w:rsidR="003B3053" w:rsidRPr="003B3053" w:rsidRDefault="003B3053" w:rsidP="003B3053">
            <w:p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投标人不得存在“投标人须知”第 1.4.4 项规定的不良状况或不良信用记录。</w:t>
            </w:r>
          </w:p>
        </w:tc>
      </w:tr>
    </w:tbl>
    <w:p w14:paraId="3096B76B" w14:textId="77777777" w:rsidR="003B3053" w:rsidRPr="003B3053" w:rsidRDefault="003B3053" w:rsidP="003B3053">
      <w:pPr>
        <w:rPr>
          <w:rFonts w:ascii="Calibri" w:hAnsi="Calibri" w:cs="Times New Roman"/>
          <w:color w:val="auto"/>
          <w:szCs w:val="22"/>
        </w:rPr>
      </w:pPr>
    </w:p>
    <w:p w14:paraId="21074570" w14:textId="77777777" w:rsidR="003B3053" w:rsidRPr="003B3053" w:rsidRDefault="003B3053" w:rsidP="003B3053">
      <w:pPr>
        <w:tabs>
          <w:tab w:val="left" w:pos="315"/>
        </w:tabs>
        <w:adjustRightInd w:val="0"/>
        <w:snapToGrid w:val="0"/>
        <w:spacing w:beforeLines="50" w:before="156"/>
        <w:ind w:firstLineChars="100" w:firstLine="240"/>
        <w:jc w:val="left"/>
        <w:outlineLvl w:val="3"/>
        <w:rPr>
          <w:rFonts w:ascii="黑体" w:eastAsia="黑体" w:hAnsi="黑体" w:cs="Times New Roman"/>
          <w:bCs/>
          <w:color w:val="auto"/>
          <w:sz w:val="24"/>
          <w:szCs w:val="24"/>
          <w:lang w:val="zh-CN"/>
        </w:rPr>
      </w:pPr>
      <w:r w:rsidRPr="003B3053">
        <w:rPr>
          <w:rFonts w:ascii="黑体" w:eastAsia="黑体" w:hAnsi="黑体" w:cs="Times New Roman" w:hint="eastAsia"/>
          <w:bCs/>
          <w:color w:val="auto"/>
          <w:sz w:val="24"/>
          <w:szCs w:val="24"/>
          <w:lang w:val="zh-CN"/>
        </w:rPr>
        <w:lastRenderedPageBreak/>
        <w:t>附录5资格审查条件（项目经理和项目总工最低要求）</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56"/>
        <w:gridCol w:w="746"/>
        <w:gridCol w:w="709"/>
        <w:gridCol w:w="5527"/>
        <w:gridCol w:w="1970"/>
      </w:tblGrid>
      <w:tr w:rsidR="003B3053" w:rsidRPr="003B3053" w14:paraId="52F9DCF9" w14:textId="77777777" w:rsidTr="00455635">
        <w:trPr>
          <w:trHeight w:val="567"/>
          <w:jc w:val="center"/>
        </w:trPr>
        <w:tc>
          <w:tcPr>
            <w:tcW w:w="342" w:type="pct"/>
            <w:tcBorders>
              <w:right w:val="single" w:sz="4" w:space="0" w:color="auto"/>
            </w:tcBorders>
            <w:vAlign w:val="center"/>
          </w:tcPr>
          <w:p w14:paraId="2EFF8AB1" w14:textId="77777777" w:rsidR="003B3053" w:rsidRPr="003B3053" w:rsidRDefault="003B3053" w:rsidP="003B3053">
            <w:pPr>
              <w:snapToGrid w:val="0"/>
              <w:jc w:val="center"/>
              <w:rPr>
                <w:rFonts w:cs="Times New Roman"/>
                <w:color w:val="auto"/>
                <w:szCs w:val="21"/>
              </w:rPr>
            </w:pPr>
            <w:r w:rsidRPr="003B3053">
              <w:rPr>
                <w:rFonts w:cs="Times New Roman" w:hint="eastAsia"/>
                <w:color w:val="auto"/>
                <w:szCs w:val="21"/>
              </w:rPr>
              <w:t>标段</w:t>
            </w:r>
          </w:p>
        </w:tc>
        <w:tc>
          <w:tcPr>
            <w:tcW w:w="388" w:type="pct"/>
            <w:tcBorders>
              <w:left w:val="single" w:sz="4" w:space="0" w:color="auto"/>
            </w:tcBorders>
            <w:vAlign w:val="center"/>
          </w:tcPr>
          <w:p w14:paraId="1C787A33" w14:textId="77777777" w:rsidR="003B3053" w:rsidRPr="003B3053" w:rsidRDefault="003B3053" w:rsidP="003B3053">
            <w:pPr>
              <w:snapToGrid w:val="0"/>
              <w:jc w:val="center"/>
              <w:rPr>
                <w:rFonts w:cs="Times New Roman"/>
                <w:color w:val="auto"/>
                <w:szCs w:val="21"/>
              </w:rPr>
            </w:pPr>
            <w:r w:rsidRPr="003B3053">
              <w:rPr>
                <w:rFonts w:cs="Times New Roman" w:hint="eastAsia"/>
                <w:color w:val="auto"/>
                <w:szCs w:val="21"/>
              </w:rPr>
              <w:t>人员</w:t>
            </w:r>
          </w:p>
        </w:tc>
        <w:tc>
          <w:tcPr>
            <w:tcW w:w="369" w:type="pct"/>
            <w:vAlign w:val="center"/>
          </w:tcPr>
          <w:p w14:paraId="54F4BE75" w14:textId="77777777" w:rsidR="003B3053" w:rsidRPr="003B3053" w:rsidRDefault="003B3053" w:rsidP="003B3053">
            <w:pPr>
              <w:snapToGrid w:val="0"/>
              <w:jc w:val="center"/>
              <w:rPr>
                <w:rFonts w:cs="Times New Roman"/>
                <w:color w:val="auto"/>
                <w:szCs w:val="21"/>
              </w:rPr>
            </w:pPr>
            <w:r w:rsidRPr="003B3053">
              <w:rPr>
                <w:rFonts w:cs="Times New Roman" w:hint="eastAsia"/>
                <w:color w:val="auto"/>
                <w:szCs w:val="21"/>
              </w:rPr>
              <w:t>数量</w:t>
            </w:r>
          </w:p>
        </w:tc>
        <w:tc>
          <w:tcPr>
            <w:tcW w:w="2876" w:type="pct"/>
            <w:vAlign w:val="center"/>
          </w:tcPr>
          <w:p w14:paraId="4C3B76BB" w14:textId="77777777" w:rsidR="003B3053" w:rsidRPr="003B3053" w:rsidRDefault="003B3053" w:rsidP="003B3053">
            <w:pPr>
              <w:snapToGrid w:val="0"/>
              <w:jc w:val="center"/>
              <w:rPr>
                <w:rFonts w:cs="Times New Roman"/>
                <w:color w:val="auto"/>
                <w:szCs w:val="21"/>
              </w:rPr>
            </w:pPr>
            <w:r w:rsidRPr="003B3053">
              <w:rPr>
                <w:rFonts w:cs="Times New Roman" w:hint="eastAsia"/>
                <w:color w:val="auto"/>
                <w:szCs w:val="21"/>
              </w:rPr>
              <w:t>资格最低要求</w:t>
            </w:r>
          </w:p>
        </w:tc>
        <w:tc>
          <w:tcPr>
            <w:tcW w:w="1025" w:type="pct"/>
            <w:vAlign w:val="center"/>
          </w:tcPr>
          <w:p w14:paraId="2046B0D0" w14:textId="77777777" w:rsidR="003B3053" w:rsidRPr="003B3053" w:rsidRDefault="003B3053" w:rsidP="003B3053">
            <w:pPr>
              <w:snapToGrid w:val="0"/>
              <w:jc w:val="center"/>
              <w:rPr>
                <w:rFonts w:cs="Times New Roman"/>
                <w:color w:val="auto"/>
                <w:szCs w:val="21"/>
              </w:rPr>
            </w:pPr>
            <w:r w:rsidRPr="003B3053">
              <w:rPr>
                <w:rFonts w:cs="Times New Roman" w:hint="eastAsia"/>
                <w:color w:val="auto"/>
                <w:szCs w:val="21"/>
              </w:rPr>
              <w:t>在岗要求</w:t>
            </w:r>
          </w:p>
        </w:tc>
      </w:tr>
      <w:tr w:rsidR="003B3053" w:rsidRPr="003B3053" w14:paraId="5B934A2D" w14:textId="77777777" w:rsidTr="00455635">
        <w:trPr>
          <w:trHeight w:val="1902"/>
          <w:jc w:val="center"/>
        </w:trPr>
        <w:tc>
          <w:tcPr>
            <w:tcW w:w="342" w:type="pct"/>
            <w:vMerge w:val="restart"/>
            <w:tcBorders>
              <w:right w:val="single" w:sz="4" w:space="0" w:color="auto"/>
            </w:tcBorders>
            <w:vAlign w:val="center"/>
          </w:tcPr>
          <w:p w14:paraId="569F2C40"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color w:val="auto"/>
                <w:szCs w:val="21"/>
              </w:rPr>
              <w:t>SG01</w:t>
            </w:r>
          </w:p>
        </w:tc>
        <w:tc>
          <w:tcPr>
            <w:tcW w:w="388" w:type="pct"/>
            <w:tcBorders>
              <w:left w:val="single" w:sz="4" w:space="0" w:color="auto"/>
            </w:tcBorders>
            <w:vAlign w:val="center"/>
          </w:tcPr>
          <w:p w14:paraId="33716D64"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项目</w:t>
            </w:r>
          </w:p>
          <w:p w14:paraId="217E5C83"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经理</w:t>
            </w:r>
          </w:p>
        </w:tc>
        <w:tc>
          <w:tcPr>
            <w:tcW w:w="369" w:type="pct"/>
            <w:vAlign w:val="center"/>
          </w:tcPr>
          <w:p w14:paraId="07AFD680"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1</w:t>
            </w:r>
          </w:p>
        </w:tc>
        <w:tc>
          <w:tcPr>
            <w:tcW w:w="2876" w:type="pct"/>
            <w:tcBorders>
              <w:bottom w:val="single" w:sz="4" w:space="0" w:color="auto"/>
            </w:tcBorders>
          </w:tcPr>
          <w:p w14:paraId="7FC495DB" w14:textId="77777777" w:rsidR="003B3053" w:rsidRPr="003B3053" w:rsidRDefault="003B3053" w:rsidP="003B3053">
            <w:pPr>
              <w:spacing w:line="360" w:lineRule="exact"/>
              <w:ind w:firstLineChars="200" w:firstLine="420"/>
              <w:rPr>
                <w:rFonts w:cs="Courier New"/>
                <w:color w:val="auto"/>
                <w:szCs w:val="21"/>
              </w:rPr>
            </w:pPr>
            <w:r w:rsidRPr="003B3053">
              <w:rPr>
                <w:rFonts w:cs="华文新魏"/>
                <w:color w:val="auto"/>
                <w:szCs w:val="21"/>
              </w:rPr>
              <w:fldChar w:fldCharType="begin"/>
            </w:r>
            <w:r w:rsidRPr="003B3053">
              <w:rPr>
                <w:rFonts w:cs="华文新魏"/>
                <w:color w:val="auto"/>
                <w:szCs w:val="21"/>
              </w:rPr>
              <w:instrText xml:space="preserve"> </w:instrText>
            </w:r>
            <w:r w:rsidRPr="003B3053">
              <w:rPr>
                <w:rFonts w:cs="华文新魏" w:hint="eastAsia"/>
                <w:color w:val="auto"/>
                <w:szCs w:val="21"/>
              </w:rPr>
              <w:instrText>= 1 \* GB3</w:instrText>
            </w:r>
            <w:r w:rsidRPr="003B3053">
              <w:rPr>
                <w:rFonts w:cs="华文新魏"/>
                <w:color w:val="auto"/>
                <w:szCs w:val="21"/>
              </w:rPr>
              <w:instrText xml:space="preserve"> </w:instrText>
            </w:r>
            <w:r w:rsidRPr="003B3053">
              <w:rPr>
                <w:rFonts w:cs="华文新魏"/>
                <w:color w:val="auto"/>
                <w:szCs w:val="21"/>
              </w:rPr>
              <w:fldChar w:fldCharType="separate"/>
            </w:r>
            <w:r w:rsidRPr="003B3053">
              <w:rPr>
                <w:rFonts w:cs="华文新魏" w:hint="eastAsia"/>
                <w:noProof/>
                <w:color w:val="auto"/>
                <w:szCs w:val="21"/>
              </w:rPr>
              <w:t>①</w:t>
            </w:r>
            <w:r w:rsidRPr="003B3053">
              <w:rPr>
                <w:rFonts w:cs="华文新魏"/>
                <w:color w:val="auto"/>
                <w:szCs w:val="21"/>
              </w:rPr>
              <w:fldChar w:fldCharType="end"/>
            </w:r>
            <w:r w:rsidRPr="003B3053">
              <w:rPr>
                <w:rFonts w:cs="华文新魏" w:hint="eastAsia"/>
                <w:color w:val="auto"/>
                <w:szCs w:val="21"/>
              </w:rPr>
              <w:t>投标人自有人员（以联合体形式投标的，项目经理须为联合体牵头人自有人员）</w:t>
            </w:r>
            <w:r w:rsidRPr="003B3053">
              <w:rPr>
                <w:rFonts w:cs="Courier New" w:hint="eastAsia"/>
                <w:color w:val="auto"/>
                <w:szCs w:val="21"/>
              </w:rPr>
              <w:t>；</w:t>
            </w:r>
          </w:p>
          <w:p w14:paraId="33B5FCF4" w14:textId="77777777" w:rsidR="003B3053" w:rsidRPr="003B3053" w:rsidRDefault="003B3053" w:rsidP="003B3053">
            <w:pPr>
              <w:spacing w:line="360" w:lineRule="exact"/>
              <w:ind w:firstLineChars="200" w:firstLine="420"/>
              <w:rPr>
                <w:rFonts w:cs="Courier New"/>
                <w:color w:val="auto"/>
                <w:szCs w:val="21"/>
              </w:rPr>
            </w:pPr>
            <w:r w:rsidRPr="003B3053">
              <w:rPr>
                <w:rFonts w:cs="Courier New"/>
                <w:color w:val="auto"/>
                <w:szCs w:val="21"/>
              </w:rPr>
              <w:fldChar w:fldCharType="begin"/>
            </w:r>
            <w:r w:rsidRPr="003B3053">
              <w:rPr>
                <w:rFonts w:cs="Courier New"/>
                <w:color w:val="auto"/>
                <w:szCs w:val="21"/>
              </w:rPr>
              <w:instrText xml:space="preserve"> </w:instrText>
            </w:r>
            <w:r w:rsidRPr="003B3053">
              <w:rPr>
                <w:rFonts w:cs="Courier New" w:hint="eastAsia"/>
                <w:color w:val="auto"/>
                <w:szCs w:val="21"/>
              </w:rPr>
              <w:instrText>= 2 \* GB3</w:instrText>
            </w:r>
            <w:r w:rsidRPr="003B3053">
              <w:rPr>
                <w:rFonts w:cs="Courier New"/>
                <w:color w:val="auto"/>
                <w:szCs w:val="21"/>
              </w:rPr>
              <w:instrText xml:space="preserve"> </w:instrText>
            </w:r>
            <w:r w:rsidRPr="003B3053">
              <w:rPr>
                <w:rFonts w:cs="Courier New"/>
                <w:color w:val="auto"/>
                <w:szCs w:val="21"/>
              </w:rPr>
              <w:fldChar w:fldCharType="separate"/>
            </w:r>
            <w:r w:rsidRPr="003B3053">
              <w:rPr>
                <w:rFonts w:cs="Courier New" w:hint="eastAsia"/>
                <w:noProof/>
                <w:color w:val="auto"/>
                <w:szCs w:val="21"/>
              </w:rPr>
              <w:t>②</w:t>
            </w:r>
            <w:r w:rsidRPr="003B3053">
              <w:rPr>
                <w:rFonts w:cs="Courier New"/>
                <w:color w:val="auto"/>
                <w:szCs w:val="21"/>
              </w:rPr>
              <w:fldChar w:fldCharType="end"/>
            </w:r>
            <w:r w:rsidRPr="003B3053">
              <w:rPr>
                <w:rFonts w:cs="Courier New" w:hint="eastAsia"/>
                <w:color w:val="auto"/>
                <w:szCs w:val="21"/>
              </w:rPr>
              <w:t>具有公路工程相关专业高级技术职称；</w:t>
            </w:r>
          </w:p>
          <w:p w14:paraId="67B5E2FF" w14:textId="77777777" w:rsidR="003B3053" w:rsidRPr="003B3053" w:rsidRDefault="003B3053" w:rsidP="003B3053">
            <w:pPr>
              <w:spacing w:line="360" w:lineRule="exact"/>
              <w:ind w:firstLineChars="200" w:firstLine="420"/>
              <w:rPr>
                <w:rFonts w:cs="Courier New"/>
                <w:color w:val="auto"/>
                <w:szCs w:val="21"/>
              </w:rPr>
            </w:pPr>
            <w:r w:rsidRPr="003B3053">
              <w:rPr>
                <w:rFonts w:cs="Courier New"/>
                <w:color w:val="auto"/>
                <w:szCs w:val="21"/>
              </w:rPr>
              <w:fldChar w:fldCharType="begin"/>
            </w:r>
            <w:r w:rsidRPr="003B3053">
              <w:rPr>
                <w:rFonts w:cs="Courier New"/>
                <w:color w:val="auto"/>
                <w:szCs w:val="21"/>
              </w:rPr>
              <w:instrText xml:space="preserve"> </w:instrText>
            </w:r>
            <w:r w:rsidRPr="003B3053">
              <w:rPr>
                <w:rFonts w:cs="Courier New" w:hint="eastAsia"/>
                <w:color w:val="auto"/>
                <w:szCs w:val="21"/>
              </w:rPr>
              <w:instrText>= 3 \* GB3</w:instrText>
            </w:r>
            <w:r w:rsidRPr="003B3053">
              <w:rPr>
                <w:rFonts w:cs="Courier New"/>
                <w:color w:val="auto"/>
                <w:szCs w:val="21"/>
              </w:rPr>
              <w:instrText xml:space="preserve"> </w:instrText>
            </w:r>
            <w:r w:rsidRPr="003B3053">
              <w:rPr>
                <w:rFonts w:cs="Courier New"/>
                <w:color w:val="auto"/>
                <w:szCs w:val="21"/>
              </w:rPr>
              <w:fldChar w:fldCharType="separate"/>
            </w:r>
            <w:r w:rsidRPr="003B3053">
              <w:rPr>
                <w:rFonts w:cs="Courier New" w:hint="eastAsia"/>
                <w:noProof/>
                <w:color w:val="auto"/>
                <w:szCs w:val="21"/>
              </w:rPr>
              <w:t>③</w:t>
            </w:r>
            <w:r w:rsidRPr="003B3053">
              <w:rPr>
                <w:rFonts w:cs="Courier New"/>
                <w:color w:val="auto"/>
                <w:szCs w:val="21"/>
              </w:rPr>
              <w:fldChar w:fldCharType="end"/>
            </w:r>
            <w:r w:rsidRPr="003B3053">
              <w:rPr>
                <w:rFonts w:cs="Times New Roman" w:hint="eastAsia"/>
                <w:color w:val="auto"/>
                <w:szCs w:val="21"/>
              </w:rPr>
              <w:t>具</w:t>
            </w:r>
            <w:r w:rsidRPr="003B3053">
              <w:rPr>
                <w:rFonts w:cs="Times New Roman"/>
                <w:color w:val="auto"/>
                <w:szCs w:val="21"/>
              </w:rPr>
              <w:t>有</w:t>
            </w:r>
            <w:r w:rsidRPr="003B3053">
              <w:rPr>
                <w:rFonts w:cs="Times New Roman" w:hint="eastAsia"/>
                <w:color w:val="auto"/>
                <w:szCs w:val="21"/>
              </w:rPr>
              <w:t>住房城乡</w:t>
            </w:r>
            <w:r w:rsidRPr="003B3053">
              <w:rPr>
                <w:rFonts w:cs="Times New Roman"/>
                <w:color w:val="auto"/>
                <w:szCs w:val="21"/>
              </w:rPr>
              <w:t>建设主管部门颁发的“</w:t>
            </w:r>
            <w:r w:rsidRPr="003B3053">
              <w:rPr>
                <w:rFonts w:cs="Times New Roman" w:hint="eastAsia"/>
                <w:color w:val="auto"/>
                <w:szCs w:val="21"/>
              </w:rPr>
              <w:t>公路工程</w:t>
            </w:r>
            <w:r w:rsidRPr="003B3053">
              <w:rPr>
                <w:rFonts w:cs="Times New Roman"/>
                <w:color w:val="auto"/>
                <w:szCs w:val="21"/>
              </w:rPr>
              <w:t>”专业</w:t>
            </w:r>
            <w:r w:rsidRPr="003B3053">
              <w:rPr>
                <w:rFonts w:cs="Times New Roman" w:hint="eastAsia"/>
                <w:color w:val="auto"/>
                <w:szCs w:val="21"/>
              </w:rPr>
              <w:t>一</w:t>
            </w:r>
            <w:r w:rsidRPr="003B3053">
              <w:rPr>
                <w:rFonts w:cs="Times New Roman"/>
                <w:color w:val="auto"/>
                <w:szCs w:val="21"/>
              </w:rPr>
              <w:t>级建造师</w:t>
            </w:r>
            <w:r w:rsidRPr="003B3053">
              <w:rPr>
                <w:rFonts w:cs="Times New Roman" w:hint="eastAsia"/>
                <w:color w:val="auto"/>
                <w:szCs w:val="21"/>
              </w:rPr>
              <w:t>电子注册证书，且现注册单位为投标人；</w:t>
            </w:r>
          </w:p>
          <w:p w14:paraId="47D23FFB" w14:textId="77777777" w:rsidR="003B3053" w:rsidRPr="003B3053" w:rsidRDefault="003B3053" w:rsidP="003B3053">
            <w:pPr>
              <w:spacing w:line="360" w:lineRule="exact"/>
              <w:ind w:firstLineChars="200" w:firstLine="420"/>
              <w:rPr>
                <w:rFonts w:cs="Courier New"/>
                <w:color w:val="auto"/>
                <w:szCs w:val="21"/>
              </w:rPr>
            </w:pPr>
            <w:r w:rsidRPr="003B3053">
              <w:rPr>
                <w:rFonts w:cs="Courier New"/>
                <w:color w:val="auto"/>
                <w:szCs w:val="21"/>
              </w:rPr>
              <w:fldChar w:fldCharType="begin"/>
            </w:r>
            <w:r w:rsidRPr="003B3053">
              <w:rPr>
                <w:rFonts w:cs="Courier New"/>
                <w:color w:val="auto"/>
                <w:szCs w:val="21"/>
              </w:rPr>
              <w:instrText xml:space="preserve"> </w:instrText>
            </w:r>
            <w:r w:rsidRPr="003B3053">
              <w:rPr>
                <w:rFonts w:cs="Courier New" w:hint="eastAsia"/>
                <w:color w:val="auto"/>
                <w:szCs w:val="21"/>
              </w:rPr>
              <w:instrText>= 4 \* GB3</w:instrText>
            </w:r>
            <w:r w:rsidRPr="003B3053">
              <w:rPr>
                <w:rFonts w:cs="Courier New"/>
                <w:color w:val="auto"/>
                <w:szCs w:val="21"/>
              </w:rPr>
              <w:instrText xml:space="preserve"> </w:instrText>
            </w:r>
            <w:r w:rsidRPr="003B3053">
              <w:rPr>
                <w:rFonts w:cs="Courier New"/>
                <w:color w:val="auto"/>
                <w:szCs w:val="21"/>
              </w:rPr>
              <w:fldChar w:fldCharType="separate"/>
            </w:r>
            <w:r w:rsidRPr="003B3053">
              <w:rPr>
                <w:rFonts w:cs="Courier New" w:hint="eastAsia"/>
                <w:noProof/>
                <w:color w:val="auto"/>
                <w:szCs w:val="21"/>
              </w:rPr>
              <w:t>④</w:t>
            </w:r>
            <w:r w:rsidRPr="003B3053">
              <w:rPr>
                <w:rFonts w:cs="Courier New"/>
                <w:color w:val="auto"/>
                <w:szCs w:val="21"/>
              </w:rPr>
              <w:fldChar w:fldCharType="end"/>
            </w:r>
            <w:r w:rsidRPr="003B3053">
              <w:rPr>
                <w:rFonts w:cs="Courier New" w:hint="eastAsia"/>
                <w:color w:val="auto"/>
                <w:szCs w:val="21"/>
              </w:rPr>
              <w:t>具有交通运输主管部门颁发的有效的</w:t>
            </w:r>
            <w:r w:rsidRPr="003B3053">
              <w:rPr>
                <w:rFonts w:cs="Courier New"/>
                <w:color w:val="auto"/>
                <w:szCs w:val="21"/>
              </w:rPr>
              <w:t>B</w:t>
            </w:r>
            <w:r w:rsidRPr="003B3053">
              <w:rPr>
                <w:rFonts w:cs="Courier New" w:hint="eastAsia"/>
                <w:color w:val="auto"/>
                <w:szCs w:val="21"/>
              </w:rPr>
              <w:t>类安全生产考核合格证书；</w:t>
            </w:r>
          </w:p>
          <w:p w14:paraId="67ED56E0" w14:textId="77777777" w:rsidR="003B3053" w:rsidRPr="003B3053" w:rsidRDefault="003B3053" w:rsidP="003B3053">
            <w:pPr>
              <w:spacing w:line="360" w:lineRule="exact"/>
              <w:ind w:firstLineChars="200" w:firstLine="420"/>
              <w:rPr>
                <w:rFonts w:ascii="楷体" w:eastAsia="楷体" w:hAnsi="楷体" w:cs="Times New Roman"/>
                <w:color w:val="auto"/>
                <w:szCs w:val="21"/>
              </w:rPr>
            </w:pPr>
            <w:r w:rsidRPr="003B3053">
              <w:rPr>
                <w:rFonts w:cs="Times New Roman"/>
                <w:color w:val="auto"/>
                <w:szCs w:val="21"/>
              </w:rPr>
              <w:fldChar w:fldCharType="begin"/>
            </w:r>
            <w:r w:rsidRPr="003B3053">
              <w:rPr>
                <w:rFonts w:cs="Times New Roman"/>
                <w:color w:val="auto"/>
                <w:szCs w:val="21"/>
              </w:rPr>
              <w:instrText xml:space="preserve"> </w:instrText>
            </w:r>
            <w:r w:rsidRPr="003B3053">
              <w:rPr>
                <w:rFonts w:cs="Times New Roman" w:hint="eastAsia"/>
                <w:color w:val="auto"/>
                <w:szCs w:val="21"/>
              </w:rPr>
              <w:instrText>= 5 \* GB3</w:instrText>
            </w:r>
            <w:r w:rsidRPr="003B3053">
              <w:rPr>
                <w:rFonts w:cs="Times New Roman"/>
                <w:color w:val="auto"/>
                <w:szCs w:val="21"/>
              </w:rPr>
              <w:instrText xml:space="preserve"> </w:instrText>
            </w:r>
            <w:r w:rsidRPr="003B3053">
              <w:rPr>
                <w:rFonts w:cs="Times New Roman"/>
                <w:color w:val="auto"/>
                <w:szCs w:val="21"/>
              </w:rPr>
              <w:fldChar w:fldCharType="separate"/>
            </w:r>
            <w:r w:rsidRPr="003B3053">
              <w:rPr>
                <w:rFonts w:cs="Times New Roman" w:hint="eastAsia"/>
                <w:noProof/>
                <w:color w:val="auto"/>
                <w:szCs w:val="21"/>
              </w:rPr>
              <w:t>⑤</w:t>
            </w:r>
            <w:r w:rsidRPr="003B3053">
              <w:rPr>
                <w:rFonts w:cs="Times New Roman"/>
                <w:color w:val="auto"/>
                <w:szCs w:val="21"/>
              </w:rPr>
              <w:fldChar w:fldCharType="end"/>
            </w:r>
            <w:r w:rsidRPr="003B3053">
              <w:rPr>
                <w:rFonts w:cs="Times New Roman" w:hint="eastAsia"/>
                <w:color w:val="auto"/>
                <w:szCs w:val="21"/>
              </w:rPr>
              <w:t>具有1项一级或高速公路（</w:t>
            </w:r>
            <w:r w:rsidRPr="003B3053">
              <w:rPr>
                <w:rFonts w:cs="Courier New" w:hint="eastAsia"/>
                <w:color w:val="auto"/>
                <w:szCs w:val="21"/>
              </w:rPr>
              <w:t>同时包含</w:t>
            </w:r>
            <w:r w:rsidRPr="003B3053">
              <w:rPr>
                <w:rFonts w:cs="Times New Roman" w:hint="eastAsia"/>
                <w:color w:val="auto"/>
                <w:szCs w:val="21"/>
              </w:rPr>
              <w:t>路基和沥青混凝土路面工程）项目经理工作业绩。</w:t>
            </w:r>
          </w:p>
        </w:tc>
        <w:tc>
          <w:tcPr>
            <w:tcW w:w="1025" w:type="pct"/>
            <w:vMerge w:val="restart"/>
            <w:vAlign w:val="center"/>
          </w:tcPr>
          <w:p w14:paraId="172AAF49" w14:textId="77777777" w:rsidR="003B3053" w:rsidRPr="003B3053" w:rsidRDefault="003B3053" w:rsidP="003B3053">
            <w:pPr>
              <w:adjustRightInd w:val="0"/>
              <w:snapToGrid w:val="0"/>
              <w:spacing w:line="360" w:lineRule="atLeast"/>
              <w:rPr>
                <w:rFonts w:cs="Times New Roman"/>
                <w:color w:val="auto"/>
                <w:szCs w:val="21"/>
              </w:rPr>
            </w:pPr>
            <w:r w:rsidRPr="003B3053">
              <w:rPr>
                <w:rFonts w:cs="Times New Roman" w:hint="eastAsia"/>
                <w:color w:val="auto"/>
                <w:szCs w:val="21"/>
              </w:rPr>
              <w:t>无在岗项目（指目前未在其他项目上任职，或虽在其他项目任职但本项目中标后能够从该项目撤离。</w:t>
            </w:r>
          </w:p>
        </w:tc>
      </w:tr>
      <w:tr w:rsidR="003B3053" w:rsidRPr="003B3053" w14:paraId="0CA910E5" w14:textId="77777777" w:rsidTr="00455635">
        <w:trPr>
          <w:trHeight w:val="1262"/>
          <w:jc w:val="center"/>
        </w:trPr>
        <w:tc>
          <w:tcPr>
            <w:tcW w:w="342" w:type="pct"/>
            <w:vMerge/>
            <w:tcBorders>
              <w:right w:val="single" w:sz="4" w:space="0" w:color="auto"/>
            </w:tcBorders>
            <w:vAlign w:val="center"/>
          </w:tcPr>
          <w:p w14:paraId="3C918534" w14:textId="77777777" w:rsidR="003B3053" w:rsidRPr="003B3053" w:rsidRDefault="003B3053" w:rsidP="003B3053">
            <w:pPr>
              <w:adjustRightInd w:val="0"/>
              <w:snapToGrid w:val="0"/>
              <w:spacing w:line="360" w:lineRule="atLeast"/>
              <w:jc w:val="center"/>
              <w:rPr>
                <w:rFonts w:cs="Times New Roman"/>
                <w:color w:val="auto"/>
                <w:szCs w:val="21"/>
              </w:rPr>
            </w:pPr>
          </w:p>
        </w:tc>
        <w:tc>
          <w:tcPr>
            <w:tcW w:w="388" w:type="pct"/>
            <w:tcBorders>
              <w:left w:val="single" w:sz="4" w:space="0" w:color="auto"/>
            </w:tcBorders>
            <w:vAlign w:val="center"/>
          </w:tcPr>
          <w:p w14:paraId="35AFE219"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项目</w:t>
            </w:r>
          </w:p>
          <w:p w14:paraId="3781BA7D"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总工</w:t>
            </w:r>
          </w:p>
        </w:tc>
        <w:tc>
          <w:tcPr>
            <w:tcW w:w="369" w:type="pct"/>
            <w:vAlign w:val="center"/>
          </w:tcPr>
          <w:p w14:paraId="06DC2C59"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1</w:t>
            </w:r>
          </w:p>
        </w:tc>
        <w:tc>
          <w:tcPr>
            <w:tcW w:w="2876" w:type="pct"/>
            <w:tcBorders>
              <w:top w:val="single" w:sz="4" w:space="0" w:color="auto"/>
            </w:tcBorders>
            <w:vAlign w:val="center"/>
          </w:tcPr>
          <w:p w14:paraId="479E0B21" w14:textId="77777777" w:rsidR="003B3053" w:rsidRPr="003B3053" w:rsidRDefault="003B3053" w:rsidP="003B3053">
            <w:pPr>
              <w:spacing w:line="360" w:lineRule="exact"/>
              <w:ind w:firstLineChars="200" w:firstLine="420"/>
              <w:rPr>
                <w:rFonts w:cs="Courier New"/>
                <w:color w:val="auto"/>
                <w:szCs w:val="21"/>
              </w:rPr>
            </w:pPr>
            <w:r w:rsidRPr="003B3053">
              <w:rPr>
                <w:rFonts w:cs="Courier New"/>
                <w:color w:val="auto"/>
                <w:szCs w:val="21"/>
              </w:rPr>
              <w:fldChar w:fldCharType="begin"/>
            </w:r>
            <w:r w:rsidRPr="003B3053">
              <w:rPr>
                <w:rFonts w:cs="Courier New"/>
                <w:color w:val="auto"/>
                <w:szCs w:val="21"/>
              </w:rPr>
              <w:instrText xml:space="preserve"> </w:instrText>
            </w:r>
            <w:r w:rsidRPr="003B3053">
              <w:rPr>
                <w:rFonts w:cs="Courier New" w:hint="eastAsia"/>
                <w:color w:val="auto"/>
                <w:szCs w:val="21"/>
              </w:rPr>
              <w:instrText>= 1 \* GB3</w:instrText>
            </w:r>
            <w:r w:rsidRPr="003B3053">
              <w:rPr>
                <w:rFonts w:cs="Courier New"/>
                <w:color w:val="auto"/>
                <w:szCs w:val="21"/>
              </w:rPr>
              <w:instrText xml:space="preserve"> </w:instrText>
            </w:r>
            <w:r w:rsidRPr="003B3053">
              <w:rPr>
                <w:rFonts w:cs="Courier New"/>
                <w:color w:val="auto"/>
                <w:szCs w:val="21"/>
              </w:rPr>
              <w:fldChar w:fldCharType="separate"/>
            </w:r>
            <w:r w:rsidRPr="003B3053">
              <w:rPr>
                <w:rFonts w:cs="Courier New" w:hint="eastAsia"/>
                <w:noProof/>
                <w:color w:val="auto"/>
                <w:szCs w:val="21"/>
              </w:rPr>
              <w:t>①</w:t>
            </w:r>
            <w:r w:rsidRPr="003B3053">
              <w:rPr>
                <w:rFonts w:cs="Courier New"/>
                <w:color w:val="auto"/>
                <w:szCs w:val="21"/>
              </w:rPr>
              <w:fldChar w:fldCharType="end"/>
            </w:r>
            <w:r w:rsidRPr="003B3053">
              <w:rPr>
                <w:rFonts w:cs="Courier New" w:hint="eastAsia"/>
                <w:color w:val="auto"/>
                <w:szCs w:val="21"/>
              </w:rPr>
              <w:t>投标人自有人员（以联合体形式投标的，项目总工须为联合体牵头人自有人员）；</w:t>
            </w:r>
          </w:p>
          <w:p w14:paraId="151DBEB1" w14:textId="77777777" w:rsidR="003B3053" w:rsidRPr="003B3053" w:rsidRDefault="003B3053" w:rsidP="003B3053">
            <w:pPr>
              <w:spacing w:line="360" w:lineRule="exact"/>
              <w:ind w:firstLineChars="200" w:firstLine="420"/>
              <w:rPr>
                <w:rFonts w:cs="Courier New"/>
                <w:color w:val="auto"/>
                <w:szCs w:val="21"/>
              </w:rPr>
            </w:pPr>
            <w:r w:rsidRPr="003B3053">
              <w:rPr>
                <w:rFonts w:cs="Courier New"/>
                <w:color w:val="auto"/>
                <w:szCs w:val="21"/>
              </w:rPr>
              <w:fldChar w:fldCharType="begin"/>
            </w:r>
            <w:r w:rsidRPr="003B3053">
              <w:rPr>
                <w:rFonts w:cs="Courier New"/>
                <w:color w:val="auto"/>
                <w:szCs w:val="21"/>
              </w:rPr>
              <w:instrText xml:space="preserve"> </w:instrText>
            </w:r>
            <w:r w:rsidRPr="003B3053">
              <w:rPr>
                <w:rFonts w:cs="Courier New" w:hint="eastAsia"/>
                <w:color w:val="auto"/>
                <w:szCs w:val="21"/>
              </w:rPr>
              <w:instrText>= 2 \* GB3</w:instrText>
            </w:r>
            <w:r w:rsidRPr="003B3053">
              <w:rPr>
                <w:rFonts w:cs="Courier New"/>
                <w:color w:val="auto"/>
                <w:szCs w:val="21"/>
              </w:rPr>
              <w:instrText xml:space="preserve"> </w:instrText>
            </w:r>
            <w:r w:rsidRPr="003B3053">
              <w:rPr>
                <w:rFonts w:cs="Courier New"/>
                <w:color w:val="auto"/>
                <w:szCs w:val="21"/>
              </w:rPr>
              <w:fldChar w:fldCharType="separate"/>
            </w:r>
            <w:r w:rsidRPr="003B3053">
              <w:rPr>
                <w:rFonts w:cs="Courier New" w:hint="eastAsia"/>
                <w:noProof/>
                <w:color w:val="auto"/>
                <w:szCs w:val="21"/>
              </w:rPr>
              <w:t>②</w:t>
            </w:r>
            <w:r w:rsidRPr="003B3053">
              <w:rPr>
                <w:rFonts w:cs="Courier New"/>
                <w:color w:val="auto"/>
                <w:szCs w:val="21"/>
              </w:rPr>
              <w:fldChar w:fldCharType="end"/>
            </w:r>
            <w:r w:rsidRPr="003B3053">
              <w:rPr>
                <w:rFonts w:cs="Courier New" w:hint="eastAsia"/>
                <w:color w:val="auto"/>
                <w:szCs w:val="21"/>
              </w:rPr>
              <w:t>具有公路工程相关专业高级技术职称；</w:t>
            </w:r>
          </w:p>
          <w:p w14:paraId="31294DA4" w14:textId="77777777" w:rsidR="003B3053" w:rsidRPr="003B3053" w:rsidRDefault="003B3053" w:rsidP="003B3053">
            <w:pPr>
              <w:spacing w:line="360" w:lineRule="exact"/>
              <w:ind w:firstLineChars="200" w:firstLine="420"/>
              <w:rPr>
                <w:rFonts w:ascii="楷体" w:eastAsia="楷体" w:hAnsi="楷体" w:cs="Times New Roman"/>
                <w:color w:val="auto"/>
                <w:szCs w:val="21"/>
              </w:rPr>
            </w:pPr>
            <w:r w:rsidRPr="003B3053">
              <w:rPr>
                <w:rFonts w:cs="Courier New"/>
                <w:color w:val="auto"/>
                <w:szCs w:val="21"/>
              </w:rPr>
              <w:fldChar w:fldCharType="begin"/>
            </w:r>
            <w:r w:rsidRPr="003B3053">
              <w:rPr>
                <w:rFonts w:cs="Courier New"/>
                <w:color w:val="auto"/>
                <w:szCs w:val="21"/>
              </w:rPr>
              <w:instrText xml:space="preserve"> </w:instrText>
            </w:r>
            <w:r w:rsidRPr="003B3053">
              <w:rPr>
                <w:rFonts w:cs="Courier New" w:hint="eastAsia"/>
                <w:color w:val="auto"/>
                <w:szCs w:val="21"/>
              </w:rPr>
              <w:instrText>= 3 \* GB3</w:instrText>
            </w:r>
            <w:r w:rsidRPr="003B3053">
              <w:rPr>
                <w:rFonts w:cs="Courier New"/>
                <w:color w:val="auto"/>
                <w:szCs w:val="21"/>
              </w:rPr>
              <w:instrText xml:space="preserve"> </w:instrText>
            </w:r>
            <w:r w:rsidRPr="003B3053">
              <w:rPr>
                <w:rFonts w:cs="Courier New"/>
                <w:color w:val="auto"/>
                <w:szCs w:val="21"/>
              </w:rPr>
              <w:fldChar w:fldCharType="separate"/>
            </w:r>
            <w:r w:rsidRPr="003B3053">
              <w:rPr>
                <w:rFonts w:cs="Courier New" w:hint="eastAsia"/>
                <w:noProof/>
                <w:color w:val="auto"/>
                <w:szCs w:val="21"/>
              </w:rPr>
              <w:t>③</w:t>
            </w:r>
            <w:r w:rsidRPr="003B3053">
              <w:rPr>
                <w:rFonts w:cs="Courier New"/>
                <w:color w:val="auto"/>
                <w:szCs w:val="21"/>
              </w:rPr>
              <w:fldChar w:fldCharType="end"/>
            </w:r>
            <w:r w:rsidRPr="003B3053">
              <w:rPr>
                <w:rFonts w:cs="Times New Roman" w:hint="eastAsia"/>
                <w:color w:val="auto"/>
                <w:szCs w:val="21"/>
              </w:rPr>
              <w:t>具有1项一级或高速公路（</w:t>
            </w:r>
            <w:r w:rsidRPr="003B3053">
              <w:rPr>
                <w:rFonts w:cs="Courier New" w:hint="eastAsia"/>
                <w:color w:val="auto"/>
                <w:szCs w:val="21"/>
              </w:rPr>
              <w:t>同时包含</w:t>
            </w:r>
            <w:r w:rsidRPr="003B3053">
              <w:rPr>
                <w:rFonts w:cs="Times New Roman" w:hint="eastAsia"/>
                <w:color w:val="auto"/>
                <w:szCs w:val="21"/>
              </w:rPr>
              <w:t>路基和沥青混凝土路面工程）</w:t>
            </w:r>
            <w:r w:rsidRPr="003B3053">
              <w:rPr>
                <w:rFonts w:cs="Courier New" w:hint="eastAsia"/>
                <w:color w:val="auto"/>
                <w:szCs w:val="21"/>
              </w:rPr>
              <w:t>项目总工工作业绩。</w:t>
            </w:r>
          </w:p>
        </w:tc>
        <w:tc>
          <w:tcPr>
            <w:tcW w:w="1025" w:type="pct"/>
            <w:vMerge/>
            <w:vAlign w:val="center"/>
          </w:tcPr>
          <w:p w14:paraId="18944F0B" w14:textId="77777777" w:rsidR="003B3053" w:rsidRPr="003B3053" w:rsidRDefault="003B3053" w:rsidP="003B3053">
            <w:pPr>
              <w:adjustRightInd w:val="0"/>
              <w:snapToGrid w:val="0"/>
              <w:spacing w:line="360" w:lineRule="atLeast"/>
              <w:rPr>
                <w:rFonts w:cs="Times New Roman"/>
                <w:color w:val="auto"/>
                <w:szCs w:val="21"/>
              </w:rPr>
            </w:pPr>
          </w:p>
        </w:tc>
      </w:tr>
    </w:tbl>
    <w:p w14:paraId="4CF9E800" w14:textId="77777777" w:rsidR="003B3053" w:rsidRPr="003B3053" w:rsidRDefault="003B3053" w:rsidP="003B3053">
      <w:pPr>
        <w:widowControl/>
        <w:jc w:val="left"/>
        <w:rPr>
          <w:rFonts w:cs="Times New Roman"/>
          <w:color w:val="auto"/>
          <w:szCs w:val="21"/>
        </w:rPr>
      </w:pPr>
      <w:r w:rsidRPr="003B3053">
        <w:rPr>
          <w:rFonts w:cs="Times New Roman" w:hint="eastAsia"/>
          <w:color w:val="auto"/>
          <w:szCs w:val="21"/>
        </w:rPr>
        <w:t>注：①投标人自有人员” 指投标人为其申报社会保险登记，并在近一年内（202</w:t>
      </w:r>
      <w:r w:rsidRPr="003B3053">
        <w:rPr>
          <w:rFonts w:cs="Times New Roman"/>
          <w:color w:val="auto"/>
          <w:szCs w:val="21"/>
        </w:rPr>
        <w:t>5</w:t>
      </w:r>
      <w:r w:rsidRPr="003B3053">
        <w:rPr>
          <w:rFonts w:cs="Times New Roman" w:hint="eastAsia"/>
          <w:color w:val="auto"/>
          <w:szCs w:val="21"/>
        </w:rPr>
        <w:t>年</w:t>
      </w:r>
      <w:r w:rsidRPr="003B3053">
        <w:rPr>
          <w:rFonts w:cs="Times New Roman"/>
          <w:color w:val="auto"/>
          <w:szCs w:val="21"/>
        </w:rPr>
        <w:t>1</w:t>
      </w:r>
      <w:r w:rsidRPr="003B3053">
        <w:rPr>
          <w:rFonts w:cs="Times New Roman" w:hint="eastAsia"/>
          <w:color w:val="auto"/>
          <w:szCs w:val="21"/>
        </w:rPr>
        <w:t>月1日至投标截止时间）为其正常缴纳社会保险费的人员（分公司缴纳的社会保险予以认可，上级公司、子公司、人力资源服务机构等其他单位缴纳或个人缴纳社会保险均不予认可）。如果投标人属事业法人单位，则应由投标人的上级行政主管部门出具拟委任的项目经理是投标人单位在职职工的有效书面证明材料。退休人员不予认可。</w:t>
      </w:r>
    </w:p>
    <w:p w14:paraId="2A46146E" w14:textId="77777777" w:rsidR="003B3053" w:rsidRPr="003B3053" w:rsidRDefault="003B3053" w:rsidP="003B3053">
      <w:pPr>
        <w:widowControl/>
        <w:ind w:firstLineChars="200" w:firstLine="420"/>
        <w:jc w:val="left"/>
        <w:rPr>
          <w:rFonts w:cs="Times New Roman"/>
          <w:color w:val="auto"/>
          <w:szCs w:val="21"/>
        </w:rPr>
      </w:pPr>
      <w:r w:rsidRPr="003B3053">
        <w:rPr>
          <w:rFonts w:cs="Times New Roman" w:hint="eastAsia"/>
          <w:color w:val="auto"/>
          <w:szCs w:val="21"/>
        </w:rPr>
        <w:t>②项目经理与项目总工不能相互兼职。</w:t>
      </w:r>
    </w:p>
    <w:p w14:paraId="56F720F5" w14:textId="0F3BB6FE" w:rsidR="001511E6" w:rsidRDefault="003B3053" w:rsidP="003B3053">
      <w:pPr>
        <w:spacing w:line="360" w:lineRule="exact"/>
        <w:ind w:firstLineChars="50" w:firstLine="105"/>
        <w:rPr>
          <w:rFonts w:cs="Times New Roman"/>
          <w:color w:val="auto"/>
          <w:szCs w:val="21"/>
        </w:rPr>
      </w:pPr>
      <w:r w:rsidRPr="003B3053">
        <w:rPr>
          <w:rFonts w:cs="Times New Roman"/>
          <w:color w:val="auto"/>
          <w:szCs w:val="21"/>
        </w:rPr>
        <w:fldChar w:fldCharType="begin"/>
      </w:r>
      <w:r w:rsidRPr="003B3053">
        <w:rPr>
          <w:rFonts w:cs="Times New Roman"/>
          <w:color w:val="auto"/>
          <w:szCs w:val="21"/>
        </w:rPr>
        <w:instrText xml:space="preserve"> </w:instrText>
      </w:r>
      <w:r w:rsidRPr="003B3053">
        <w:rPr>
          <w:rFonts w:cs="Times New Roman" w:hint="eastAsia"/>
          <w:color w:val="auto"/>
          <w:szCs w:val="21"/>
        </w:rPr>
        <w:instrText>= 3 \* GB3</w:instrText>
      </w:r>
      <w:r w:rsidRPr="003B3053">
        <w:rPr>
          <w:rFonts w:cs="Times New Roman"/>
          <w:color w:val="auto"/>
          <w:szCs w:val="21"/>
        </w:rPr>
        <w:instrText xml:space="preserve"> </w:instrText>
      </w:r>
      <w:r w:rsidRPr="003B3053">
        <w:rPr>
          <w:rFonts w:cs="Times New Roman"/>
          <w:color w:val="auto"/>
          <w:szCs w:val="21"/>
        </w:rPr>
        <w:fldChar w:fldCharType="separate"/>
      </w:r>
      <w:r w:rsidRPr="003B3053">
        <w:rPr>
          <w:rFonts w:cs="Times New Roman" w:hint="eastAsia"/>
          <w:noProof/>
          <w:color w:val="auto"/>
          <w:szCs w:val="21"/>
        </w:rPr>
        <w:t>③</w:t>
      </w:r>
      <w:r w:rsidRPr="003B3053">
        <w:rPr>
          <w:rFonts w:cs="Times New Roman"/>
          <w:color w:val="auto"/>
          <w:szCs w:val="21"/>
        </w:rPr>
        <w:fldChar w:fldCharType="end"/>
      </w:r>
      <w:r w:rsidRPr="003B3053">
        <w:rPr>
          <w:rFonts w:cs="Times New Roman" w:hint="eastAsia"/>
          <w:color w:val="auto"/>
          <w:szCs w:val="21"/>
        </w:rPr>
        <w:t>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个人任职业绩。</w:t>
      </w:r>
    </w:p>
    <w:p w14:paraId="00E7ED5E" w14:textId="77777777" w:rsidR="001511E6" w:rsidRDefault="001511E6">
      <w:pPr>
        <w:widowControl/>
        <w:jc w:val="left"/>
        <w:rPr>
          <w:rFonts w:cs="Times New Roman"/>
          <w:color w:val="auto"/>
          <w:szCs w:val="21"/>
        </w:rPr>
      </w:pPr>
      <w:r>
        <w:rPr>
          <w:rFonts w:cs="Times New Roman"/>
          <w:color w:val="auto"/>
          <w:szCs w:val="21"/>
        </w:rPr>
        <w:br w:type="page"/>
      </w:r>
    </w:p>
    <w:p w14:paraId="52727104" w14:textId="77777777" w:rsidR="003B3053" w:rsidRPr="007643C7" w:rsidRDefault="00F66964" w:rsidP="003B3053">
      <w:pPr>
        <w:keepNext/>
        <w:keepLines/>
        <w:adjustRightInd w:val="0"/>
        <w:snapToGrid w:val="0"/>
        <w:outlineLvl w:val="3"/>
        <w:rPr>
          <w:rFonts w:cs="Times New Roman"/>
          <w:b/>
          <w:color w:val="auto"/>
          <w:sz w:val="24"/>
          <w:szCs w:val="24"/>
        </w:rPr>
      </w:pPr>
      <w:r w:rsidRPr="007643C7">
        <w:rPr>
          <w:rFonts w:cs="Times New Roman" w:hint="eastAsia"/>
          <w:b/>
          <w:color w:val="auto"/>
          <w:sz w:val="24"/>
          <w:szCs w:val="24"/>
        </w:rPr>
        <w:lastRenderedPageBreak/>
        <w:t>三、评标办法</w:t>
      </w:r>
      <w:bookmarkEnd w:id="1"/>
      <w:bookmarkEnd w:id="2"/>
      <w:r w:rsidR="00957881" w:rsidRPr="007643C7">
        <w:rPr>
          <w:rFonts w:cs="Times New Roman" w:hint="eastAsia"/>
          <w:b/>
          <w:color w:val="auto"/>
          <w:sz w:val="24"/>
          <w:szCs w:val="24"/>
        </w:rPr>
        <w:t>（综合评估法）</w:t>
      </w:r>
    </w:p>
    <w:p w14:paraId="52995D8D" w14:textId="77777777" w:rsidR="003B3053" w:rsidRPr="003B3053" w:rsidRDefault="003B3053" w:rsidP="003B3053">
      <w:pPr>
        <w:keepNext/>
        <w:keepLines/>
        <w:snapToGrid w:val="0"/>
        <w:outlineLvl w:val="2"/>
        <w:rPr>
          <w:rFonts w:ascii="黑体" w:eastAsia="黑体" w:hAnsi="黑体" w:cs="Times New Roman"/>
          <w:color w:val="auto"/>
          <w:kern w:val="0"/>
          <w:sz w:val="32"/>
          <w:szCs w:val="32"/>
        </w:rPr>
      </w:pPr>
      <w:bookmarkStart w:id="3" w:name="_Toc64810268"/>
      <w:r w:rsidRPr="003B3053">
        <w:rPr>
          <w:rFonts w:ascii="黑体" w:eastAsia="黑体" w:hAnsi="黑体" w:cs="Times New Roman"/>
          <w:color w:val="auto"/>
          <w:kern w:val="0"/>
          <w:sz w:val="24"/>
          <w:szCs w:val="24"/>
        </w:rPr>
        <w:t>评标办法前附表</w:t>
      </w:r>
      <w:r w:rsidRPr="003B3053">
        <w:rPr>
          <w:rFonts w:ascii="黑体" w:eastAsia="黑体" w:hAnsi="黑体" w:cs="Times New Roman"/>
          <w:color w:val="auto"/>
          <w:kern w:val="0"/>
          <w:sz w:val="32"/>
          <w:szCs w:val="32"/>
          <w:vertAlign w:val="superscript"/>
        </w:rPr>
        <w:footnoteReference w:id="1"/>
      </w:r>
      <w:bookmarkStart w:id="4" w:name="_Hlk68005492"/>
      <w:bookmarkEnd w:id="3"/>
    </w:p>
    <w:tbl>
      <w:tblPr>
        <w:tblW w:w="96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999"/>
        <w:gridCol w:w="1555"/>
        <w:gridCol w:w="7113"/>
      </w:tblGrid>
      <w:tr w:rsidR="003B3053" w:rsidRPr="003B3053" w14:paraId="51E69F74" w14:textId="77777777" w:rsidTr="00455635">
        <w:trPr>
          <w:trHeight w:val="567"/>
          <w:tblHeader/>
        </w:trPr>
        <w:tc>
          <w:tcPr>
            <w:tcW w:w="999" w:type="dxa"/>
            <w:tcBorders>
              <w:top w:val="single" w:sz="12" w:space="0" w:color="000000"/>
              <w:left w:val="single" w:sz="12" w:space="0" w:color="000000"/>
              <w:bottom w:val="single" w:sz="6" w:space="0" w:color="000000"/>
              <w:right w:val="single" w:sz="6" w:space="0" w:color="000000"/>
            </w:tcBorders>
            <w:vAlign w:val="center"/>
          </w:tcPr>
          <w:p w14:paraId="60A6C3D6"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条款号</w:t>
            </w:r>
          </w:p>
        </w:tc>
        <w:tc>
          <w:tcPr>
            <w:tcW w:w="1555" w:type="dxa"/>
            <w:tcBorders>
              <w:top w:val="single" w:sz="12" w:space="0" w:color="000000"/>
              <w:left w:val="single" w:sz="6" w:space="0" w:color="000000"/>
              <w:bottom w:val="single" w:sz="6" w:space="0" w:color="000000"/>
              <w:right w:val="single" w:sz="4" w:space="0" w:color="auto"/>
            </w:tcBorders>
            <w:vAlign w:val="center"/>
          </w:tcPr>
          <w:p w14:paraId="78B3CBDF"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条款内容</w:t>
            </w:r>
          </w:p>
        </w:tc>
        <w:tc>
          <w:tcPr>
            <w:tcW w:w="7113" w:type="dxa"/>
            <w:tcBorders>
              <w:top w:val="single" w:sz="12" w:space="0" w:color="000000"/>
              <w:left w:val="single" w:sz="4" w:space="0" w:color="auto"/>
              <w:bottom w:val="single" w:sz="6" w:space="0" w:color="000000"/>
              <w:right w:val="single" w:sz="12" w:space="0" w:color="000000"/>
            </w:tcBorders>
            <w:vAlign w:val="center"/>
          </w:tcPr>
          <w:p w14:paraId="24A10FC4"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评审因素与评审标准</w:t>
            </w:r>
          </w:p>
        </w:tc>
      </w:tr>
      <w:tr w:rsidR="003B3053" w:rsidRPr="003B3053" w14:paraId="162E7B76" w14:textId="77777777" w:rsidTr="00455635">
        <w:trPr>
          <w:trHeight w:val="1134"/>
        </w:trPr>
        <w:tc>
          <w:tcPr>
            <w:tcW w:w="999" w:type="dxa"/>
            <w:tcBorders>
              <w:top w:val="single" w:sz="6" w:space="0" w:color="000000"/>
              <w:left w:val="single" w:sz="12" w:space="0" w:color="000000"/>
              <w:right w:val="single" w:sz="6" w:space="0" w:color="000000"/>
            </w:tcBorders>
            <w:vAlign w:val="center"/>
          </w:tcPr>
          <w:p w14:paraId="17800966"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1</w:t>
            </w:r>
          </w:p>
        </w:tc>
        <w:tc>
          <w:tcPr>
            <w:tcW w:w="1555" w:type="dxa"/>
            <w:tcBorders>
              <w:top w:val="single" w:sz="6" w:space="0" w:color="000000"/>
              <w:left w:val="single" w:sz="6" w:space="0" w:color="000000"/>
              <w:right w:val="single" w:sz="6" w:space="0" w:color="000000"/>
            </w:tcBorders>
            <w:vAlign w:val="center"/>
          </w:tcPr>
          <w:p w14:paraId="25F542E2"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评标方法</w:t>
            </w:r>
          </w:p>
        </w:tc>
        <w:tc>
          <w:tcPr>
            <w:tcW w:w="7113" w:type="dxa"/>
            <w:tcBorders>
              <w:top w:val="single" w:sz="6" w:space="0" w:color="000000"/>
              <w:left w:val="single" w:sz="6" w:space="0" w:color="000000"/>
              <w:bottom w:val="single" w:sz="4" w:space="0" w:color="auto"/>
              <w:right w:val="single" w:sz="12" w:space="0" w:color="000000"/>
            </w:tcBorders>
            <w:vAlign w:val="center"/>
          </w:tcPr>
          <w:p w14:paraId="4D138DC0"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1</w:t>
            </w:r>
            <w:r w:rsidRPr="003B3053">
              <w:rPr>
                <w:rFonts w:cs="Times New Roman"/>
                <w:color w:val="auto"/>
                <w:szCs w:val="21"/>
              </w:rPr>
              <w:t>.1</w:t>
            </w:r>
            <w:r w:rsidRPr="003B3053">
              <w:rPr>
                <w:rFonts w:cs="Times New Roman" w:hint="eastAsia"/>
                <w:color w:val="auto"/>
                <w:szCs w:val="21"/>
              </w:rPr>
              <w:t xml:space="preserve"> 综合评分相等时，评标委员会依次按照以下优先顺序</w:t>
            </w:r>
            <w:r w:rsidRPr="003B3053">
              <w:rPr>
                <w:rFonts w:cs="Times New Roman"/>
                <w:color w:val="auto"/>
                <w:szCs w:val="21"/>
              </w:rPr>
              <w:t>推荐中标候选人</w:t>
            </w:r>
            <w:r w:rsidRPr="003B3053">
              <w:rPr>
                <w:rFonts w:cs="Times New Roman" w:hint="eastAsia"/>
                <w:color w:val="auto"/>
                <w:szCs w:val="21"/>
              </w:rPr>
              <w:t>：</w:t>
            </w:r>
          </w:p>
          <w:p w14:paraId="0231DAB1"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（1）评</w:t>
            </w:r>
            <w:r w:rsidRPr="003B3053">
              <w:rPr>
                <w:rFonts w:cs="Times New Roman"/>
                <w:color w:val="auto"/>
                <w:szCs w:val="21"/>
              </w:rPr>
              <w:t>标价</w:t>
            </w:r>
            <w:r w:rsidRPr="003B3053">
              <w:rPr>
                <w:rFonts w:cs="Times New Roman" w:hint="eastAsia"/>
                <w:color w:val="auto"/>
                <w:szCs w:val="21"/>
              </w:rPr>
              <w:t>低</w:t>
            </w:r>
            <w:r w:rsidRPr="003B3053">
              <w:rPr>
                <w:rFonts w:cs="Times New Roman"/>
                <w:color w:val="auto"/>
                <w:szCs w:val="21"/>
              </w:rPr>
              <w:t>的</w:t>
            </w:r>
            <w:r w:rsidRPr="003B3053">
              <w:rPr>
                <w:rFonts w:cs="Times New Roman" w:hint="eastAsia"/>
                <w:color w:val="auto"/>
                <w:szCs w:val="21"/>
              </w:rPr>
              <w:t>投标人</w:t>
            </w:r>
            <w:r w:rsidRPr="003B3053">
              <w:rPr>
                <w:rFonts w:cs="Times New Roman"/>
                <w:color w:val="auto"/>
                <w:szCs w:val="21"/>
              </w:rPr>
              <w:t>优先；</w:t>
            </w:r>
          </w:p>
          <w:p w14:paraId="4D9F66E8"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w:t>
            </w:r>
            <w:r w:rsidRPr="003B3053">
              <w:rPr>
                <w:rFonts w:cs="Times New Roman"/>
                <w:color w:val="auto"/>
                <w:szCs w:val="21"/>
              </w:rPr>
              <w:t>2</w:t>
            </w:r>
            <w:r w:rsidRPr="003B3053">
              <w:rPr>
                <w:rFonts w:cs="Times New Roman" w:hint="eastAsia"/>
                <w:color w:val="auto"/>
                <w:szCs w:val="21"/>
              </w:rPr>
              <w:t>）履约信誉得分较高者优先；</w:t>
            </w:r>
          </w:p>
          <w:p w14:paraId="773BAB5F"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（3）业绩得分较高者优先；</w:t>
            </w:r>
          </w:p>
          <w:p w14:paraId="472A4B3B"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（4）主要人员得分较高者优先；</w:t>
            </w:r>
          </w:p>
          <w:p w14:paraId="3C94E9AE"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w:t>
            </w:r>
            <w:r w:rsidRPr="003B3053">
              <w:rPr>
                <w:rFonts w:cs="Times New Roman"/>
                <w:color w:val="auto"/>
                <w:szCs w:val="21"/>
              </w:rPr>
              <w:t>5</w:t>
            </w:r>
            <w:r w:rsidRPr="003B3053">
              <w:rPr>
                <w:rFonts w:cs="Times New Roman" w:hint="eastAsia"/>
                <w:color w:val="auto"/>
                <w:szCs w:val="21"/>
              </w:rPr>
              <w:t>）施工组织设计得分较高者优先。</w:t>
            </w:r>
          </w:p>
          <w:p w14:paraId="37D58A7C" w14:textId="77777777" w:rsidR="003B3053" w:rsidRPr="003B3053" w:rsidRDefault="003B3053" w:rsidP="003B3053">
            <w:pPr>
              <w:keepLines/>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若以上均相等，则由评标委员会表决确定其排序先后。</w:t>
            </w:r>
          </w:p>
        </w:tc>
      </w:tr>
      <w:tr w:rsidR="003B3053" w:rsidRPr="003B3053" w14:paraId="07762236" w14:textId="77777777" w:rsidTr="00455635">
        <w:trPr>
          <w:trHeight w:val="1134"/>
        </w:trPr>
        <w:tc>
          <w:tcPr>
            <w:tcW w:w="999" w:type="dxa"/>
            <w:tcBorders>
              <w:top w:val="single" w:sz="6" w:space="0" w:color="000000"/>
              <w:left w:val="single" w:sz="12" w:space="0" w:color="000000"/>
              <w:bottom w:val="single" w:sz="6" w:space="0" w:color="000000"/>
              <w:right w:val="single" w:sz="6" w:space="0" w:color="000000"/>
            </w:tcBorders>
            <w:vAlign w:val="center"/>
          </w:tcPr>
          <w:p w14:paraId="10430B21"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2.1.1</w:t>
            </w:r>
            <w:r w:rsidRPr="003B3053">
              <w:rPr>
                <w:rFonts w:cs="Times New Roman" w:hint="eastAsia"/>
                <w:color w:val="auto"/>
                <w:szCs w:val="21"/>
              </w:rPr>
              <w:br/>
            </w:r>
            <w:r w:rsidRPr="003B3053">
              <w:rPr>
                <w:rFonts w:cs="Times New Roman" w:hint="eastAsia"/>
                <w:color w:val="auto"/>
                <w:szCs w:val="21"/>
              </w:rPr>
              <w:br/>
              <w:t>2.1.3</w:t>
            </w:r>
          </w:p>
        </w:tc>
        <w:tc>
          <w:tcPr>
            <w:tcW w:w="1555" w:type="dxa"/>
            <w:tcBorders>
              <w:top w:val="single" w:sz="6" w:space="0" w:color="000000"/>
              <w:left w:val="single" w:sz="6" w:space="0" w:color="000000"/>
              <w:bottom w:val="single" w:sz="6" w:space="0" w:color="000000"/>
              <w:right w:val="single" w:sz="6" w:space="0" w:color="000000"/>
            </w:tcBorders>
            <w:vAlign w:val="center"/>
          </w:tcPr>
          <w:p w14:paraId="770E995F"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形式评审</w:t>
            </w:r>
          </w:p>
          <w:p w14:paraId="061ECE0C"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与</w:t>
            </w:r>
            <w:r w:rsidRPr="003B3053">
              <w:rPr>
                <w:rFonts w:cs="Times New Roman" w:hint="eastAsia"/>
                <w:color w:val="auto"/>
                <w:szCs w:val="21"/>
              </w:rPr>
              <w:br/>
              <w:t>响应性评审</w:t>
            </w:r>
          </w:p>
          <w:p w14:paraId="66D351A3"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标准</w:t>
            </w:r>
          </w:p>
        </w:tc>
        <w:tc>
          <w:tcPr>
            <w:tcW w:w="7113" w:type="dxa"/>
            <w:tcBorders>
              <w:top w:val="single" w:sz="6" w:space="0" w:color="000000"/>
              <w:left w:val="single" w:sz="6" w:space="0" w:color="000000"/>
              <w:bottom w:val="single" w:sz="6" w:space="0" w:color="000000"/>
              <w:right w:val="single" w:sz="12" w:space="0" w:color="000000"/>
            </w:tcBorders>
            <w:vAlign w:val="center"/>
          </w:tcPr>
          <w:p w14:paraId="53EFCBA8" w14:textId="77777777" w:rsidR="003B3053" w:rsidRPr="003B3053" w:rsidRDefault="003B3053" w:rsidP="003B3053">
            <w:pPr>
              <w:keepLines/>
              <w:adjustRightInd w:val="0"/>
              <w:snapToGrid w:val="0"/>
              <w:spacing w:line="360" w:lineRule="atLeast"/>
              <w:rPr>
                <w:rFonts w:cs="Times New Roman"/>
                <w:color w:val="auto"/>
                <w:szCs w:val="21"/>
              </w:rPr>
            </w:pPr>
            <w:r w:rsidRPr="003B3053">
              <w:rPr>
                <w:rFonts w:cs="Times New Roman" w:hint="eastAsia"/>
                <w:color w:val="auto"/>
                <w:szCs w:val="21"/>
              </w:rPr>
              <w:t>第一个信封（商务及技术文件）评审标准：</w:t>
            </w:r>
          </w:p>
          <w:p w14:paraId="3164C605"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投标文件按照招标文件规定的格式、内容填写，字迹清晰可辨，且提供了满足招标文件要求的证明材料：</w:t>
            </w:r>
          </w:p>
          <w:p w14:paraId="020D8D6E"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a.</w:t>
            </w:r>
            <w:r w:rsidRPr="003B3053">
              <w:rPr>
                <w:rFonts w:cs="Times New Roman"/>
                <w:color w:val="auto"/>
                <w:szCs w:val="21"/>
              </w:rPr>
              <w:t>投标函按招标文件规定填报了项目名称、标段号、补遗书编号（如有）、工期、工程质量要求及安全目标；</w:t>
            </w:r>
          </w:p>
          <w:p w14:paraId="5CF75FBE"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b.投标函附录的所有数据均符合招标文件规定；</w:t>
            </w:r>
          </w:p>
          <w:p w14:paraId="1920F15E"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c.投标文件组成齐全完整，内容均按规定填写。</w:t>
            </w:r>
          </w:p>
          <w:p w14:paraId="1FD85880"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投标文件上法定代表人或其授权代理人的签字、投标人的单位章盖章齐全，符合招标文件规定。</w:t>
            </w:r>
          </w:p>
          <w:p w14:paraId="49C7E690"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投标人按照招标文件的规定提供了投标保证金：</w:t>
            </w:r>
          </w:p>
          <w:p w14:paraId="14E507C5"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a.投标保证金金额符合招标文件规定的金额，且投标保证金有效期不少于投标有效期；</w:t>
            </w:r>
          </w:p>
          <w:p w14:paraId="3167C1CC"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b.若投标保证金采用现金或支票形式提交，投标人应在递交投标文件截止时间之前，将投标保证金一次性由投标人的基本账户转入并到达招标人指定账户；</w:t>
            </w:r>
          </w:p>
          <w:p w14:paraId="74826F8B"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c.若投标保证金采用保函或保单形式提交，格式、开具机构均满足招标文件要求。</w:t>
            </w:r>
          </w:p>
          <w:p w14:paraId="4AFE2FCA"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投标人法定代表人授权委托代理人签署投标文件的，须提交授权委托书，且授权人和被授权人均在授权委托书上签名（也可使用CA数字证书加盖电子签名章），未使用印章、签名章或其他电子制版签名代替。</w:t>
            </w:r>
          </w:p>
          <w:p w14:paraId="147C41CF"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投标人法定代表人亲自签署投标文件的，提供了法定代表人身份证明，且法定代表人在法定代表人身份证明上签名（也可使用CA数字证书加盖电子签名章），未使用印章、签名章或其他电子制版签名代替。</w:t>
            </w:r>
          </w:p>
          <w:p w14:paraId="7DF56B7A"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投标人以联合体形式投标时，联合体满足招标文件的要求：投标人按照招标文件提供的格式签订了联合体协议书，并按招标文件的要求明确了各方的分工及承担的连带责任，明确了联合体牵头人。</w:t>
            </w:r>
          </w:p>
          <w:p w14:paraId="4B2919E3"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lastRenderedPageBreak/>
              <w:t>投标人如有分包计划，符合招标文件第二章“投标人须知”第1.11款规定，且按招标文件第九章“投标文件格式”的要求填写了“拟分包项目情况表”。</w:t>
            </w:r>
          </w:p>
          <w:p w14:paraId="02D2E8F8"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同一投标人未提交两个以上不同的投标文件。</w:t>
            </w:r>
          </w:p>
          <w:p w14:paraId="70401ADA"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color w:val="auto"/>
                <w:szCs w:val="21"/>
              </w:rPr>
              <w:t>投标文件中未出现有关投标报价的内容。</w:t>
            </w:r>
          </w:p>
          <w:p w14:paraId="66531634"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color w:val="auto"/>
                <w:szCs w:val="21"/>
              </w:rPr>
              <w:t>投标文件载明的招标项目完成期限未超过招标文件规定的时限。</w:t>
            </w:r>
          </w:p>
          <w:p w14:paraId="1C87C726"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color w:val="auto"/>
                <w:szCs w:val="21"/>
              </w:rPr>
              <w:t>投标文件对招标文件的实质性要求和条件作出响应。</w:t>
            </w:r>
          </w:p>
          <w:p w14:paraId="1FEFB2C1" w14:textId="77777777" w:rsidR="003B3053" w:rsidRPr="003B3053" w:rsidRDefault="003B3053" w:rsidP="003B3053">
            <w:pPr>
              <w:keepLines/>
              <w:numPr>
                <w:ilvl w:val="0"/>
                <w:numId w:val="2"/>
              </w:numPr>
              <w:adjustRightInd w:val="0"/>
              <w:snapToGrid w:val="0"/>
              <w:spacing w:line="360" w:lineRule="atLeast"/>
              <w:ind w:firstLineChars="100" w:firstLine="210"/>
              <w:rPr>
                <w:rFonts w:cs="Times New Roman"/>
                <w:color w:val="auto"/>
                <w:szCs w:val="21"/>
              </w:rPr>
            </w:pPr>
            <w:r w:rsidRPr="003B3053">
              <w:rPr>
                <w:rFonts w:cs="Times New Roman"/>
                <w:color w:val="auto"/>
                <w:szCs w:val="21"/>
              </w:rPr>
              <w:t>权利义务符合招标文件规定：</w:t>
            </w:r>
          </w:p>
          <w:p w14:paraId="49A9678F"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a．</w:t>
            </w:r>
            <w:r w:rsidRPr="003B3053">
              <w:rPr>
                <w:rFonts w:cs="Times New Roman"/>
                <w:color w:val="auto"/>
                <w:szCs w:val="21"/>
              </w:rPr>
              <w:t>投标人应接受招标文件规定的风险划分原则，未提出新的风险划分办法；</w:t>
            </w:r>
          </w:p>
          <w:p w14:paraId="02F6C3CD"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b．</w:t>
            </w:r>
            <w:r w:rsidRPr="003B3053">
              <w:rPr>
                <w:rFonts w:cs="Times New Roman"/>
                <w:color w:val="auto"/>
                <w:szCs w:val="21"/>
              </w:rPr>
              <w:t>投标人未增加发包人的责任范围，或减少投标人义务；</w:t>
            </w:r>
          </w:p>
          <w:p w14:paraId="4FC243B2"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c．</w:t>
            </w:r>
            <w:r w:rsidRPr="003B3053">
              <w:rPr>
                <w:rFonts w:cs="Times New Roman"/>
                <w:color w:val="auto"/>
                <w:szCs w:val="21"/>
              </w:rPr>
              <w:t>投标人未提出不同的工程验收、计量、支付办法；</w:t>
            </w:r>
          </w:p>
          <w:p w14:paraId="6AABF4A8"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d．</w:t>
            </w:r>
            <w:r w:rsidRPr="003B3053">
              <w:rPr>
                <w:rFonts w:cs="Times New Roman"/>
                <w:color w:val="auto"/>
                <w:szCs w:val="21"/>
              </w:rPr>
              <w:t>投标人对合同纠纷、事故处理办法未提出异议；</w:t>
            </w:r>
          </w:p>
          <w:p w14:paraId="61D5BE93"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e．</w:t>
            </w:r>
            <w:r w:rsidRPr="003B3053">
              <w:rPr>
                <w:rFonts w:cs="Times New Roman"/>
                <w:color w:val="auto"/>
                <w:szCs w:val="21"/>
              </w:rPr>
              <w:t>投标人在投标活动中无欺诈行为；</w:t>
            </w:r>
          </w:p>
          <w:p w14:paraId="5FFCFCAB"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f．</w:t>
            </w:r>
            <w:r w:rsidRPr="003B3053">
              <w:rPr>
                <w:rFonts w:cs="Times New Roman"/>
                <w:color w:val="auto"/>
                <w:szCs w:val="21"/>
              </w:rPr>
              <w:t>投标人未对合同条款有重要保留。</w:t>
            </w:r>
          </w:p>
        </w:tc>
      </w:tr>
      <w:tr w:rsidR="003B3053" w:rsidRPr="003B3053" w14:paraId="2B5B70C5" w14:textId="77777777" w:rsidTr="00455635">
        <w:trPr>
          <w:trHeight w:val="1134"/>
        </w:trPr>
        <w:tc>
          <w:tcPr>
            <w:tcW w:w="999" w:type="dxa"/>
            <w:tcBorders>
              <w:top w:val="single" w:sz="6" w:space="0" w:color="000000"/>
              <w:left w:val="single" w:sz="12" w:space="0" w:color="000000"/>
              <w:bottom w:val="single" w:sz="6" w:space="0" w:color="000000"/>
              <w:right w:val="single" w:sz="6" w:space="0" w:color="000000"/>
            </w:tcBorders>
            <w:vAlign w:val="center"/>
          </w:tcPr>
          <w:p w14:paraId="5A0B2F48"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2.1.1</w:t>
            </w:r>
          </w:p>
          <w:p w14:paraId="7A21C9CD" w14:textId="77777777" w:rsidR="003B3053" w:rsidRPr="003B3053" w:rsidRDefault="003B3053" w:rsidP="003B3053">
            <w:pPr>
              <w:adjustRightInd w:val="0"/>
              <w:snapToGrid w:val="0"/>
              <w:spacing w:line="360" w:lineRule="atLeast"/>
              <w:jc w:val="center"/>
              <w:rPr>
                <w:rFonts w:cs="Times New Roman"/>
                <w:color w:val="auto"/>
                <w:szCs w:val="21"/>
              </w:rPr>
            </w:pPr>
          </w:p>
          <w:p w14:paraId="7D47A5D8"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2.1.3</w:t>
            </w:r>
          </w:p>
        </w:tc>
        <w:tc>
          <w:tcPr>
            <w:tcW w:w="1555" w:type="dxa"/>
            <w:tcBorders>
              <w:top w:val="single" w:sz="6" w:space="0" w:color="000000"/>
              <w:left w:val="single" w:sz="6" w:space="0" w:color="000000"/>
              <w:bottom w:val="single" w:sz="6" w:space="0" w:color="000000"/>
              <w:right w:val="single" w:sz="6" w:space="0" w:color="000000"/>
            </w:tcBorders>
            <w:vAlign w:val="center"/>
          </w:tcPr>
          <w:p w14:paraId="40B250B8"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形式评审</w:t>
            </w:r>
          </w:p>
          <w:p w14:paraId="13CF896C"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与</w:t>
            </w:r>
            <w:r w:rsidRPr="003B3053">
              <w:rPr>
                <w:rFonts w:cs="Times New Roman" w:hint="eastAsia"/>
                <w:color w:val="auto"/>
                <w:szCs w:val="21"/>
              </w:rPr>
              <w:br/>
              <w:t>响应性评审</w:t>
            </w:r>
          </w:p>
          <w:p w14:paraId="1BD7C143"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标准</w:t>
            </w:r>
          </w:p>
        </w:tc>
        <w:tc>
          <w:tcPr>
            <w:tcW w:w="7113" w:type="dxa"/>
            <w:tcBorders>
              <w:top w:val="single" w:sz="6" w:space="0" w:color="000000"/>
              <w:left w:val="single" w:sz="6" w:space="0" w:color="000000"/>
              <w:bottom w:val="single" w:sz="6" w:space="0" w:color="000000"/>
              <w:right w:val="single" w:sz="12" w:space="0" w:color="000000"/>
            </w:tcBorders>
            <w:vAlign w:val="center"/>
          </w:tcPr>
          <w:p w14:paraId="3F1DF6B0" w14:textId="77777777" w:rsidR="003B3053" w:rsidRPr="003B3053" w:rsidRDefault="003B3053" w:rsidP="003B3053">
            <w:pPr>
              <w:keepNext/>
              <w:keepLines/>
              <w:adjustRightInd w:val="0"/>
              <w:snapToGrid w:val="0"/>
              <w:spacing w:line="360" w:lineRule="atLeast"/>
              <w:rPr>
                <w:rFonts w:cs="Times New Roman"/>
                <w:color w:val="auto"/>
                <w:szCs w:val="21"/>
              </w:rPr>
            </w:pPr>
            <w:r w:rsidRPr="003B3053">
              <w:rPr>
                <w:rFonts w:cs="Times New Roman" w:hint="eastAsia"/>
                <w:color w:val="auto"/>
                <w:szCs w:val="21"/>
              </w:rPr>
              <w:t>第二个信封（报价文件）评审标准</w:t>
            </w:r>
          </w:p>
          <w:p w14:paraId="7B8DA57C" w14:textId="77777777" w:rsidR="003B3053" w:rsidRPr="003B3053" w:rsidRDefault="003B3053" w:rsidP="003B3053">
            <w:pPr>
              <w:keepLines/>
              <w:numPr>
                <w:ilvl w:val="0"/>
                <w:numId w:val="3"/>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投标文件按照招标文件规定的格式、内容填写，字迹清晰可辨：</w:t>
            </w:r>
          </w:p>
          <w:p w14:paraId="0412874D"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a．</w:t>
            </w:r>
            <w:r w:rsidRPr="003B3053">
              <w:rPr>
                <w:rFonts w:cs="Times New Roman"/>
                <w:color w:val="auto"/>
                <w:szCs w:val="21"/>
              </w:rPr>
              <w:t>投标函按招标文件规定填报了项目名称、标段号、补遗书编号（如有）、投标价（包括大写金额和小写金额）；</w:t>
            </w:r>
          </w:p>
          <w:p w14:paraId="55DD552F"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b．</w:t>
            </w:r>
            <w:r w:rsidRPr="003B3053">
              <w:rPr>
                <w:rFonts w:cs="Times New Roman"/>
                <w:color w:val="auto"/>
                <w:szCs w:val="21"/>
              </w:rPr>
              <w:t>已标价工程量清单说明文字与招标文件规定一致，未进行实质性修改和删减；</w:t>
            </w:r>
          </w:p>
          <w:p w14:paraId="2719DF77" w14:textId="77777777" w:rsidR="003B3053" w:rsidRPr="003B3053" w:rsidRDefault="003B3053" w:rsidP="003B3053">
            <w:pPr>
              <w:keepLines/>
              <w:adjustRightInd w:val="0"/>
              <w:snapToGrid w:val="0"/>
              <w:spacing w:line="360" w:lineRule="atLeast"/>
              <w:ind w:firstLineChars="200" w:firstLine="420"/>
              <w:rPr>
                <w:rFonts w:cs="Times New Roman"/>
                <w:color w:val="auto"/>
                <w:szCs w:val="21"/>
              </w:rPr>
            </w:pPr>
            <w:r w:rsidRPr="003B3053">
              <w:rPr>
                <w:rFonts w:cs="Times New Roman" w:hint="eastAsia"/>
                <w:color w:val="auto"/>
                <w:szCs w:val="21"/>
              </w:rPr>
              <w:t>c．</w:t>
            </w:r>
            <w:r w:rsidRPr="003B3053">
              <w:rPr>
                <w:rFonts w:cs="Times New Roman"/>
                <w:color w:val="auto"/>
                <w:szCs w:val="21"/>
              </w:rPr>
              <w:t>投标文件组成齐全完整，内容均按规定填写。</w:t>
            </w:r>
          </w:p>
          <w:p w14:paraId="269EA795" w14:textId="77777777" w:rsidR="003B3053" w:rsidRPr="003B3053" w:rsidRDefault="003B3053" w:rsidP="003B3053">
            <w:pPr>
              <w:keepLines/>
              <w:numPr>
                <w:ilvl w:val="0"/>
                <w:numId w:val="3"/>
              </w:numPr>
              <w:adjustRightInd w:val="0"/>
              <w:snapToGrid w:val="0"/>
              <w:spacing w:line="360" w:lineRule="atLeast"/>
              <w:ind w:firstLineChars="100" w:firstLine="210"/>
              <w:rPr>
                <w:rFonts w:cs="Times New Roman"/>
                <w:color w:val="auto"/>
                <w:szCs w:val="21"/>
              </w:rPr>
            </w:pPr>
            <w:r w:rsidRPr="003B3053">
              <w:rPr>
                <w:rFonts w:cs="Times New Roman" w:hint="eastAsia"/>
                <w:color w:val="auto"/>
                <w:szCs w:val="21"/>
              </w:rPr>
              <w:t>投标文件上法定代表人或其委托代理人的签字、投标人的单位章盖章齐全，符合招标文件规定。</w:t>
            </w:r>
          </w:p>
          <w:p w14:paraId="2F8FC051" w14:textId="77777777" w:rsidR="003B3053" w:rsidRPr="003B3053" w:rsidRDefault="003B3053" w:rsidP="003B3053">
            <w:pPr>
              <w:keepLines/>
              <w:numPr>
                <w:ilvl w:val="0"/>
                <w:numId w:val="3"/>
              </w:numPr>
              <w:adjustRightInd w:val="0"/>
              <w:snapToGrid w:val="0"/>
              <w:spacing w:line="360" w:lineRule="atLeast"/>
              <w:ind w:firstLineChars="100" w:firstLine="210"/>
              <w:rPr>
                <w:rFonts w:cs="Times New Roman"/>
                <w:color w:val="auto"/>
                <w:szCs w:val="21"/>
              </w:rPr>
            </w:pPr>
            <w:r w:rsidRPr="003B3053">
              <w:rPr>
                <w:rFonts w:cs="Times New Roman"/>
                <w:color w:val="auto"/>
                <w:szCs w:val="21"/>
              </w:rPr>
              <w:t>投标报价中的</w:t>
            </w:r>
            <w:r w:rsidRPr="003B3053">
              <w:rPr>
                <w:rFonts w:cs="Times New Roman" w:hint="eastAsia"/>
                <w:color w:val="auto"/>
                <w:szCs w:val="21"/>
              </w:rPr>
              <w:t>标段投标报价和各工区投标报价均未超过招标文件设定的最高投标限价</w:t>
            </w:r>
            <w:r w:rsidRPr="003B3053">
              <w:rPr>
                <w:rFonts w:cs="Times New Roman"/>
                <w:color w:val="auto"/>
                <w:szCs w:val="21"/>
              </w:rPr>
              <w:t>。</w:t>
            </w:r>
          </w:p>
          <w:p w14:paraId="38D1BE51" w14:textId="77777777" w:rsidR="003B3053" w:rsidRPr="003B3053" w:rsidRDefault="003B3053" w:rsidP="003B3053">
            <w:pPr>
              <w:keepLines/>
              <w:numPr>
                <w:ilvl w:val="0"/>
                <w:numId w:val="3"/>
              </w:numPr>
              <w:adjustRightInd w:val="0"/>
              <w:snapToGrid w:val="0"/>
              <w:spacing w:line="360" w:lineRule="atLeast"/>
              <w:ind w:firstLineChars="100" w:firstLine="210"/>
              <w:rPr>
                <w:rFonts w:ascii="Calibri" w:hAnsi="Calibri" w:cs="Times New Roman"/>
                <w:color w:val="auto"/>
                <w:szCs w:val="21"/>
              </w:rPr>
            </w:pPr>
            <w:r w:rsidRPr="003B3053">
              <w:rPr>
                <w:rFonts w:cs="Times New Roman"/>
                <w:color w:val="auto"/>
                <w:szCs w:val="21"/>
              </w:rPr>
              <w:t>投标报价中报价的大写金额能够确定具体数值。</w:t>
            </w:r>
          </w:p>
          <w:p w14:paraId="617EE990" w14:textId="77777777" w:rsidR="003B3053" w:rsidRPr="003B3053" w:rsidRDefault="003B3053" w:rsidP="003B3053">
            <w:pPr>
              <w:keepLines/>
              <w:numPr>
                <w:ilvl w:val="0"/>
                <w:numId w:val="3"/>
              </w:numPr>
              <w:adjustRightInd w:val="0"/>
              <w:snapToGrid w:val="0"/>
              <w:spacing w:line="360" w:lineRule="atLeast"/>
              <w:ind w:firstLineChars="100" w:firstLine="210"/>
              <w:rPr>
                <w:rFonts w:cs="Times New Roman"/>
                <w:color w:val="auto"/>
                <w:szCs w:val="21"/>
              </w:rPr>
            </w:pPr>
            <w:r w:rsidRPr="003B3053">
              <w:rPr>
                <w:rFonts w:ascii="Calibri" w:hAnsi="Calibri" w:cs="Times New Roman" w:hint="eastAsia"/>
                <w:color w:val="auto"/>
                <w:szCs w:val="21"/>
              </w:rPr>
              <w:t>同一投标人未提交两个以上不同的投标报价。</w:t>
            </w:r>
          </w:p>
          <w:p w14:paraId="5CD325BB" w14:textId="77777777" w:rsidR="003B3053" w:rsidRPr="003B3053" w:rsidRDefault="003B3053" w:rsidP="003B3053">
            <w:pPr>
              <w:keepLines/>
              <w:numPr>
                <w:ilvl w:val="0"/>
                <w:numId w:val="3"/>
              </w:numPr>
              <w:adjustRightInd w:val="0"/>
              <w:snapToGrid w:val="0"/>
              <w:spacing w:line="360" w:lineRule="atLeast"/>
              <w:ind w:firstLineChars="100" w:firstLine="210"/>
              <w:rPr>
                <w:rFonts w:cs="Times New Roman"/>
                <w:color w:val="auto"/>
                <w:szCs w:val="21"/>
              </w:rPr>
            </w:pPr>
            <w:r w:rsidRPr="003B3053">
              <w:rPr>
                <w:rFonts w:cs="Times New Roman"/>
                <w:color w:val="auto"/>
                <w:szCs w:val="21"/>
              </w:rPr>
              <w:t>投标人填写完毕的工程量固化清单未对工程量固化清单电子文件中的数据、格式和运算定义进行修改；工程量固化清单中的投标报价和投标函大写金额报价一致。</w:t>
            </w:r>
          </w:p>
        </w:tc>
      </w:tr>
      <w:tr w:rsidR="003B3053" w:rsidRPr="003B3053" w14:paraId="3522E7CC" w14:textId="77777777" w:rsidTr="00455635">
        <w:trPr>
          <w:cantSplit/>
          <w:trHeight w:val="1134"/>
        </w:trPr>
        <w:tc>
          <w:tcPr>
            <w:tcW w:w="999" w:type="dxa"/>
            <w:tcBorders>
              <w:top w:val="single" w:sz="6" w:space="0" w:color="000000"/>
              <w:left w:val="single" w:sz="12" w:space="0" w:color="000000"/>
              <w:bottom w:val="single" w:sz="6" w:space="0" w:color="000000"/>
              <w:right w:val="single" w:sz="6" w:space="0" w:color="000000"/>
            </w:tcBorders>
            <w:vAlign w:val="center"/>
          </w:tcPr>
          <w:p w14:paraId="6E01F660"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lastRenderedPageBreak/>
              <w:t>2.1.2</w:t>
            </w:r>
          </w:p>
        </w:tc>
        <w:tc>
          <w:tcPr>
            <w:tcW w:w="1555" w:type="dxa"/>
            <w:tcBorders>
              <w:top w:val="single" w:sz="6" w:space="0" w:color="000000"/>
              <w:left w:val="single" w:sz="6" w:space="0" w:color="000000"/>
              <w:bottom w:val="single" w:sz="6" w:space="0" w:color="000000"/>
              <w:right w:val="single" w:sz="6" w:space="0" w:color="000000"/>
            </w:tcBorders>
            <w:vAlign w:val="center"/>
          </w:tcPr>
          <w:p w14:paraId="5C55C5A6"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资格评审标准</w:t>
            </w:r>
          </w:p>
        </w:tc>
        <w:tc>
          <w:tcPr>
            <w:tcW w:w="7113" w:type="dxa"/>
            <w:tcBorders>
              <w:top w:val="single" w:sz="6" w:space="0" w:color="000000"/>
              <w:left w:val="single" w:sz="6" w:space="0" w:color="000000"/>
              <w:bottom w:val="single" w:sz="6" w:space="0" w:color="000000"/>
              <w:right w:val="single" w:sz="12" w:space="0" w:color="000000"/>
            </w:tcBorders>
            <w:vAlign w:val="center"/>
          </w:tcPr>
          <w:p w14:paraId="618C460C"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（1）</w:t>
            </w:r>
            <w:r w:rsidRPr="003B3053">
              <w:rPr>
                <w:rFonts w:cs="宋体"/>
                <w:color w:val="auto"/>
                <w:szCs w:val="21"/>
              </w:rPr>
              <w:t>投标人具备有效的营业执照、资质证书</w:t>
            </w:r>
            <w:r w:rsidRPr="003B3053">
              <w:rPr>
                <w:rFonts w:cs="宋体" w:hint="eastAsia"/>
                <w:color w:val="auto"/>
                <w:szCs w:val="21"/>
              </w:rPr>
              <w:t>、</w:t>
            </w:r>
            <w:r w:rsidRPr="003B3053">
              <w:rPr>
                <w:rFonts w:cs="宋体"/>
                <w:color w:val="auto"/>
                <w:szCs w:val="21"/>
              </w:rPr>
              <w:t>安全生产许可证</w:t>
            </w:r>
            <w:r w:rsidRPr="003B3053">
              <w:rPr>
                <w:rFonts w:cs="宋体" w:hint="eastAsia"/>
                <w:color w:val="auto"/>
                <w:szCs w:val="21"/>
              </w:rPr>
              <w:t>、</w:t>
            </w:r>
            <w:r w:rsidRPr="003B3053">
              <w:rPr>
                <w:rFonts w:cs="宋体"/>
                <w:color w:val="auto"/>
                <w:szCs w:val="21"/>
              </w:rPr>
              <w:t>基本账户开户许可证</w:t>
            </w:r>
            <w:r w:rsidRPr="003B3053">
              <w:rPr>
                <w:rFonts w:cs="宋体" w:hint="eastAsia"/>
                <w:color w:val="auto"/>
                <w:szCs w:val="21"/>
              </w:rPr>
              <w:t>（或开户证明）。</w:t>
            </w:r>
          </w:p>
          <w:p w14:paraId="5D6824E8"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（2）</w:t>
            </w:r>
            <w:r w:rsidRPr="003B3053">
              <w:rPr>
                <w:rFonts w:cs="宋体"/>
                <w:color w:val="auto"/>
                <w:szCs w:val="21"/>
              </w:rPr>
              <w:t>投标人的资质等级符合招标文件规定</w:t>
            </w:r>
            <w:r w:rsidRPr="003B3053">
              <w:rPr>
                <w:rFonts w:cs="宋体" w:hint="eastAsia"/>
                <w:color w:val="auto"/>
                <w:szCs w:val="21"/>
              </w:rPr>
              <w:t>。</w:t>
            </w:r>
          </w:p>
          <w:p w14:paraId="7F5CBD5B"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（3）</w:t>
            </w:r>
            <w:r w:rsidRPr="003B3053">
              <w:rPr>
                <w:rFonts w:cs="宋体"/>
                <w:color w:val="auto"/>
                <w:szCs w:val="21"/>
              </w:rPr>
              <w:t>投标人的财务状况符合招标文件规定</w:t>
            </w:r>
            <w:r w:rsidRPr="003B3053">
              <w:rPr>
                <w:rFonts w:cs="宋体" w:hint="eastAsia"/>
                <w:color w:val="auto"/>
                <w:szCs w:val="21"/>
              </w:rPr>
              <w:t>。</w:t>
            </w:r>
          </w:p>
          <w:p w14:paraId="23D94D89"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（4）</w:t>
            </w:r>
            <w:r w:rsidRPr="003B3053">
              <w:rPr>
                <w:rFonts w:cs="宋体"/>
                <w:color w:val="auto"/>
                <w:szCs w:val="21"/>
              </w:rPr>
              <w:t>投标人的类似项目业绩符合招标文件规定</w:t>
            </w:r>
            <w:r w:rsidRPr="003B3053">
              <w:rPr>
                <w:rFonts w:cs="宋体" w:hint="eastAsia"/>
                <w:color w:val="auto"/>
                <w:szCs w:val="21"/>
              </w:rPr>
              <w:t>。</w:t>
            </w:r>
          </w:p>
          <w:p w14:paraId="628055D0"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（5）</w:t>
            </w:r>
            <w:r w:rsidRPr="003B3053">
              <w:rPr>
                <w:rFonts w:cs="宋体"/>
                <w:color w:val="auto"/>
                <w:szCs w:val="21"/>
              </w:rPr>
              <w:t>投标人的信誉符合招标文件规定</w:t>
            </w:r>
            <w:r w:rsidRPr="003B3053">
              <w:rPr>
                <w:rFonts w:cs="宋体" w:hint="eastAsia"/>
                <w:color w:val="auto"/>
                <w:szCs w:val="21"/>
              </w:rPr>
              <w:t>。</w:t>
            </w:r>
          </w:p>
          <w:p w14:paraId="7068EC9E"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（6）</w:t>
            </w:r>
            <w:r w:rsidRPr="003B3053">
              <w:rPr>
                <w:rFonts w:cs="宋体"/>
                <w:color w:val="auto"/>
                <w:szCs w:val="21"/>
              </w:rPr>
              <w:t>投标人</w:t>
            </w:r>
            <w:r w:rsidRPr="003B3053">
              <w:rPr>
                <w:rFonts w:cs="宋体" w:hint="eastAsia"/>
                <w:color w:val="auto"/>
                <w:szCs w:val="21"/>
              </w:rPr>
              <w:t>的项目经理和项目总工</w:t>
            </w:r>
            <w:r w:rsidRPr="003B3053">
              <w:rPr>
                <w:rFonts w:cs="宋体"/>
                <w:color w:val="auto"/>
                <w:szCs w:val="21"/>
              </w:rPr>
              <w:t>资格、在岗情况符合招标文件规定</w:t>
            </w:r>
            <w:r w:rsidRPr="003B3053">
              <w:rPr>
                <w:rFonts w:cs="宋体" w:hint="eastAsia"/>
                <w:color w:val="auto"/>
                <w:szCs w:val="21"/>
              </w:rPr>
              <w:t>。</w:t>
            </w:r>
          </w:p>
          <w:p w14:paraId="044A645C"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（7）</w:t>
            </w:r>
            <w:r w:rsidRPr="003B3053">
              <w:rPr>
                <w:rFonts w:cs="宋体" w:hint="eastAsia"/>
                <w:color w:val="auto"/>
                <w:kern w:val="0"/>
                <w:szCs w:val="21"/>
              </w:rPr>
              <w:t>投标人的其他要求符合招标文件规定</w:t>
            </w:r>
            <w:r w:rsidRPr="003B3053">
              <w:rPr>
                <w:rFonts w:cs="宋体" w:hint="eastAsia"/>
                <w:color w:val="auto"/>
                <w:szCs w:val="21"/>
              </w:rPr>
              <w:t>。</w:t>
            </w:r>
          </w:p>
          <w:p w14:paraId="34F8D3BF"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w:t>
            </w:r>
            <w:r w:rsidRPr="003B3053">
              <w:rPr>
                <w:rFonts w:cs="宋体"/>
                <w:color w:val="auto"/>
                <w:szCs w:val="21"/>
              </w:rPr>
              <w:t>8</w:t>
            </w:r>
            <w:r w:rsidRPr="003B3053">
              <w:rPr>
                <w:rFonts w:cs="宋体" w:hint="eastAsia"/>
                <w:color w:val="auto"/>
                <w:szCs w:val="21"/>
              </w:rPr>
              <w:t>）</w:t>
            </w:r>
            <w:r w:rsidRPr="003B3053">
              <w:rPr>
                <w:rFonts w:cs="宋体"/>
                <w:color w:val="auto"/>
                <w:szCs w:val="21"/>
              </w:rPr>
              <w:t>投标人不存在第二章“投标人须知”第1.4.3项或第1.4.4项规定的任何一种情形</w:t>
            </w:r>
            <w:r w:rsidRPr="003B3053">
              <w:rPr>
                <w:rFonts w:cs="宋体" w:hint="eastAsia"/>
                <w:color w:val="auto"/>
                <w:szCs w:val="21"/>
              </w:rPr>
              <w:t>。</w:t>
            </w:r>
          </w:p>
          <w:p w14:paraId="48E01450"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w:t>
            </w:r>
            <w:r w:rsidRPr="003B3053">
              <w:rPr>
                <w:rFonts w:cs="宋体"/>
                <w:color w:val="auto"/>
                <w:szCs w:val="21"/>
              </w:rPr>
              <w:t>9</w:t>
            </w:r>
            <w:r w:rsidRPr="003B3053">
              <w:rPr>
                <w:rFonts w:cs="宋体" w:hint="eastAsia"/>
                <w:color w:val="auto"/>
                <w:szCs w:val="21"/>
              </w:rPr>
              <w:t>）</w:t>
            </w:r>
            <w:r w:rsidRPr="003B3053">
              <w:rPr>
                <w:rFonts w:cs="宋体"/>
                <w:color w:val="auto"/>
                <w:szCs w:val="21"/>
              </w:rPr>
              <w:t>投标人符合第二章“投标人须知”第1.4.5项规定</w:t>
            </w:r>
            <w:r w:rsidRPr="003B3053">
              <w:rPr>
                <w:rFonts w:cs="宋体" w:hint="eastAsia"/>
                <w:color w:val="auto"/>
                <w:szCs w:val="21"/>
              </w:rPr>
              <w:t>。</w:t>
            </w:r>
          </w:p>
          <w:p w14:paraId="5778174E"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w:t>
            </w:r>
            <w:r w:rsidRPr="003B3053">
              <w:rPr>
                <w:rFonts w:cs="宋体"/>
                <w:color w:val="auto"/>
                <w:szCs w:val="21"/>
              </w:rPr>
              <w:t>10</w:t>
            </w:r>
            <w:r w:rsidRPr="003B3053">
              <w:rPr>
                <w:rFonts w:cs="宋体" w:hint="eastAsia"/>
                <w:color w:val="auto"/>
                <w:szCs w:val="21"/>
              </w:rPr>
              <w:t>）以联合体形式参与投标的，联合体各方（含其“单位负责人为同一人或存在控股、管理关系的不同单位”）均未再以自己名义或参加其他联合体在同一标段中投标；独立参与投标的，投标人未同时参加联合体在同一标段中投标。</w:t>
            </w:r>
          </w:p>
        </w:tc>
      </w:tr>
      <w:tr w:rsidR="003B3053" w:rsidRPr="003B3053" w14:paraId="6740F630" w14:textId="77777777" w:rsidTr="00455635">
        <w:trPr>
          <w:cantSplit/>
          <w:trHeight w:val="1134"/>
        </w:trPr>
        <w:tc>
          <w:tcPr>
            <w:tcW w:w="999" w:type="dxa"/>
            <w:tcBorders>
              <w:top w:val="single" w:sz="6" w:space="0" w:color="000000"/>
              <w:left w:val="single" w:sz="12" w:space="0" w:color="000000"/>
              <w:bottom w:val="single" w:sz="6" w:space="0" w:color="000000"/>
              <w:right w:val="single" w:sz="6" w:space="0" w:color="000000"/>
            </w:tcBorders>
            <w:vAlign w:val="center"/>
          </w:tcPr>
          <w:p w14:paraId="17235C7F"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2.2.1</w:t>
            </w:r>
          </w:p>
        </w:tc>
        <w:tc>
          <w:tcPr>
            <w:tcW w:w="1555" w:type="dxa"/>
            <w:tcBorders>
              <w:top w:val="single" w:sz="6" w:space="0" w:color="000000"/>
              <w:left w:val="single" w:sz="6" w:space="0" w:color="000000"/>
              <w:bottom w:val="single" w:sz="6" w:space="0" w:color="000000"/>
              <w:right w:val="single" w:sz="6" w:space="0" w:color="000000"/>
            </w:tcBorders>
            <w:vAlign w:val="center"/>
          </w:tcPr>
          <w:p w14:paraId="42A03061"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分值构成</w:t>
            </w:r>
          </w:p>
          <w:p w14:paraId="166CD494"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（总分100分）</w:t>
            </w:r>
          </w:p>
        </w:tc>
        <w:tc>
          <w:tcPr>
            <w:tcW w:w="7113" w:type="dxa"/>
            <w:tcBorders>
              <w:top w:val="single" w:sz="6" w:space="0" w:color="000000"/>
              <w:left w:val="single" w:sz="6" w:space="0" w:color="000000"/>
              <w:bottom w:val="single" w:sz="6" w:space="0" w:color="000000"/>
              <w:right w:val="single" w:sz="12" w:space="0" w:color="000000"/>
            </w:tcBorders>
            <w:vAlign w:val="center"/>
          </w:tcPr>
          <w:p w14:paraId="6823F559" w14:textId="77777777" w:rsidR="003B3053" w:rsidRPr="003B3053" w:rsidRDefault="003B3053" w:rsidP="003B3053">
            <w:pPr>
              <w:keepLines/>
              <w:adjustRightInd w:val="0"/>
              <w:snapToGrid w:val="0"/>
              <w:spacing w:line="360" w:lineRule="atLeast"/>
              <w:rPr>
                <w:rFonts w:cs="Times New Roman"/>
                <w:color w:val="auto"/>
                <w:szCs w:val="21"/>
              </w:rPr>
            </w:pPr>
            <w:r w:rsidRPr="003B3053">
              <w:rPr>
                <w:rFonts w:cs="Times New Roman" w:hint="eastAsia"/>
                <w:color w:val="auto"/>
                <w:szCs w:val="21"/>
              </w:rPr>
              <w:t>第一个信封（商务及技术文件）评分分值构成：</w:t>
            </w:r>
          </w:p>
          <w:p w14:paraId="46885164" w14:textId="77777777" w:rsidR="003B3053" w:rsidRPr="003B3053" w:rsidRDefault="003B3053" w:rsidP="003B3053">
            <w:pPr>
              <w:keepLines/>
              <w:tabs>
                <w:tab w:val="right" w:pos="2937"/>
              </w:tabs>
              <w:snapToGrid w:val="0"/>
              <w:spacing w:line="360" w:lineRule="atLeast"/>
              <w:ind w:left="210"/>
              <w:rPr>
                <w:rFonts w:cs="宋体"/>
                <w:color w:val="auto"/>
                <w:kern w:val="0"/>
                <w:szCs w:val="21"/>
              </w:rPr>
            </w:pPr>
            <w:r w:rsidRPr="003B3053">
              <w:rPr>
                <w:rFonts w:cs="宋体" w:hint="eastAsia"/>
                <w:color w:val="auto"/>
                <w:szCs w:val="21"/>
              </w:rPr>
              <w:t>施工组织设计</w:t>
            </w:r>
            <w:r w:rsidRPr="003B3053">
              <w:rPr>
                <w:rFonts w:cs="宋体" w:hint="eastAsia"/>
                <w:color w:val="auto"/>
                <w:kern w:val="0"/>
                <w:szCs w:val="21"/>
              </w:rPr>
              <w:t>：</w:t>
            </w:r>
            <w:r w:rsidRPr="003B3053">
              <w:rPr>
                <w:rFonts w:cs="宋体"/>
                <w:color w:val="auto"/>
                <w:kern w:val="0"/>
                <w:szCs w:val="21"/>
              </w:rPr>
              <w:tab/>
              <w:t>20</w:t>
            </w:r>
            <w:r w:rsidRPr="003B3053">
              <w:rPr>
                <w:rFonts w:cs="宋体" w:hint="eastAsia"/>
                <w:color w:val="auto"/>
                <w:kern w:val="0"/>
                <w:szCs w:val="21"/>
              </w:rPr>
              <w:t>分</w:t>
            </w:r>
          </w:p>
          <w:p w14:paraId="76A73F0B" w14:textId="77777777" w:rsidR="003B3053" w:rsidRPr="003B3053" w:rsidRDefault="003B3053" w:rsidP="003B3053">
            <w:pPr>
              <w:keepLines/>
              <w:tabs>
                <w:tab w:val="right" w:pos="2937"/>
              </w:tabs>
              <w:snapToGrid w:val="0"/>
              <w:spacing w:line="360" w:lineRule="atLeast"/>
              <w:ind w:left="210"/>
              <w:rPr>
                <w:rFonts w:cs="宋体"/>
                <w:color w:val="auto"/>
                <w:kern w:val="0"/>
                <w:szCs w:val="21"/>
              </w:rPr>
            </w:pPr>
            <w:r w:rsidRPr="003B3053">
              <w:rPr>
                <w:rFonts w:cs="宋体" w:hint="eastAsia"/>
                <w:color w:val="auto"/>
                <w:szCs w:val="21"/>
              </w:rPr>
              <w:t>主要人员</w:t>
            </w:r>
            <w:r w:rsidRPr="003B3053">
              <w:rPr>
                <w:rFonts w:cs="宋体" w:hint="eastAsia"/>
                <w:color w:val="auto"/>
                <w:kern w:val="0"/>
                <w:szCs w:val="21"/>
              </w:rPr>
              <w:t>：</w:t>
            </w:r>
            <w:r w:rsidRPr="003B3053">
              <w:rPr>
                <w:rFonts w:cs="宋体"/>
                <w:color w:val="auto"/>
                <w:kern w:val="0"/>
                <w:szCs w:val="21"/>
              </w:rPr>
              <w:tab/>
              <w:t>12</w:t>
            </w:r>
            <w:r w:rsidRPr="003B3053">
              <w:rPr>
                <w:rFonts w:cs="宋体" w:hint="eastAsia"/>
                <w:color w:val="auto"/>
                <w:kern w:val="0"/>
                <w:szCs w:val="21"/>
              </w:rPr>
              <w:t>分</w:t>
            </w:r>
          </w:p>
          <w:p w14:paraId="092A8169" w14:textId="77777777" w:rsidR="003B3053" w:rsidRPr="003B3053" w:rsidRDefault="003B3053" w:rsidP="003B3053">
            <w:pPr>
              <w:keepLines/>
              <w:tabs>
                <w:tab w:val="right" w:pos="2937"/>
              </w:tabs>
              <w:snapToGrid w:val="0"/>
              <w:spacing w:line="360" w:lineRule="atLeast"/>
              <w:ind w:left="210"/>
              <w:rPr>
                <w:rFonts w:cs="宋体"/>
                <w:color w:val="auto"/>
                <w:kern w:val="0"/>
                <w:szCs w:val="21"/>
              </w:rPr>
            </w:pPr>
            <w:r w:rsidRPr="003B3053">
              <w:rPr>
                <w:rFonts w:cs="宋体" w:hint="eastAsia"/>
                <w:color w:val="auto"/>
                <w:kern w:val="0"/>
                <w:szCs w:val="21"/>
              </w:rPr>
              <w:t>技术能力：</w:t>
            </w:r>
            <w:r w:rsidRPr="003B3053">
              <w:rPr>
                <w:rFonts w:cs="宋体"/>
                <w:color w:val="auto"/>
                <w:kern w:val="0"/>
                <w:szCs w:val="21"/>
              </w:rPr>
              <w:tab/>
              <w:t>3</w:t>
            </w:r>
            <w:r w:rsidRPr="003B3053">
              <w:rPr>
                <w:rFonts w:cs="宋体" w:hint="eastAsia"/>
                <w:color w:val="auto"/>
                <w:kern w:val="0"/>
                <w:szCs w:val="21"/>
              </w:rPr>
              <w:t>分</w:t>
            </w:r>
          </w:p>
          <w:p w14:paraId="3EB348B9" w14:textId="77777777" w:rsidR="003B3053" w:rsidRPr="003B3053" w:rsidRDefault="003B3053" w:rsidP="003B3053">
            <w:pPr>
              <w:keepLines/>
              <w:tabs>
                <w:tab w:val="right" w:pos="2937"/>
              </w:tabs>
              <w:snapToGrid w:val="0"/>
              <w:spacing w:line="360" w:lineRule="atLeast"/>
              <w:ind w:left="210"/>
              <w:rPr>
                <w:rFonts w:cs="宋体"/>
                <w:color w:val="auto"/>
                <w:kern w:val="0"/>
                <w:szCs w:val="21"/>
              </w:rPr>
            </w:pPr>
            <w:r w:rsidRPr="003B3053">
              <w:rPr>
                <w:rFonts w:cs="宋体" w:hint="eastAsia"/>
                <w:color w:val="auto"/>
                <w:szCs w:val="21"/>
              </w:rPr>
              <w:t>业绩</w:t>
            </w:r>
            <w:r w:rsidRPr="003B3053">
              <w:rPr>
                <w:rFonts w:cs="宋体" w:hint="eastAsia"/>
                <w:color w:val="auto"/>
                <w:kern w:val="0"/>
                <w:szCs w:val="21"/>
              </w:rPr>
              <w:t>：</w:t>
            </w:r>
            <w:r w:rsidRPr="003B3053">
              <w:rPr>
                <w:rFonts w:cs="宋体"/>
                <w:color w:val="auto"/>
                <w:kern w:val="0"/>
                <w:szCs w:val="21"/>
              </w:rPr>
              <w:tab/>
              <w:t>12</w:t>
            </w:r>
            <w:r w:rsidRPr="003B3053">
              <w:rPr>
                <w:rFonts w:cs="宋体" w:hint="eastAsia"/>
                <w:color w:val="auto"/>
                <w:kern w:val="0"/>
                <w:szCs w:val="21"/>
              </w:rPr>
              <w:t>分</w:t>
            </w:r>
          </w:p>
          <w:p w14:paraId="7EF9C828" w14:textId="77777777" w:rsidR="003B3053" w:rsidRPr="003B3053" w:rsidRDefault="003B3053" w:rsidP="003B3053">
            <w:pPr>
              <w:keepLines/>
              <w:tabs>
                <w:tab w:val="right" w:pos="2937"/>
              </w:tabs>
              <w:snapToGrid w:val="0"/>
              <w:spacing w:line="360" w:lineRule="atLeast"/>
              <w:ind w:left="210"/>
              <w:rPr>
                <w:rFonts w:cs="宋体"/>
                <w:color w:val="auto"/>
                <w:kern w:val="0"/>
                <w:szCs w:val="21"/>
              </w:rPr>
            </w:pPr>
            <w:r w:rsidRPr="003B3053">
              <w:rPr>
                <w:rFonts w:cs="宋体" w:hint="eastAsia"/>
                <w:color w:val="auto"/>
                <w:szCs w:val="21"/>
              </w:rPr>
              <w:t>履约信誉</w:t>
            </w:r>
            <w:r w:rsidRPr="003B3053">
              <w:rPr>
                <w:rFonts w:cs="宋体" w:hint="eastAsia"/>
                <w:color w:val="auto"/>
                <w:kern w:val="0"/>
                <w:szCs w:val="21"/>
              </w:rPr>
              <w:t>：</w:t>
            </w:r>
            <w:r w:rsidRPr="003B3053">
              <w:rPr>
                <w:rFonts w:cs="宋体"/>
                <w:color w:val="auto"/>
                <w:kern w:val="0"/>
                <w:szCs w:val="21"/>
              </w:rPr>
              <w:tab/>
              <w:t>3</w:t>
            </w:r>
            <w:r w:rsidRPr="003B3053">
              <w:rPr>
                <w:rFonts w:cs="宋体" w:hint="eastAsia"/>
                <w:color w:val="auto"/>
                <w:kern w:val="0"/>
                <w:szCs w:val="21"/>
              </w:rPr>
              <w:t>分</w:t>
            </w:r>
          </w:p>
          <w:p w14:paraId="4F809666" w14:textId="77777777" w:rsidR="003B3053" w:rsidRPr="003B3053" w:rsidRDefault="003B3053" w:rsidP="003B3053">
            <w:pPr>
              <w:keepLines/>
              <w:adjustRightInd w:val="0"/>
              <w:snapToGrid w:val="0"/>
              <w:spacing w:line="360" w:lineRule="atLeast"/>
              <w:rPr>
                <w:rFonts w:cs="Times New Roman"/>
                <w:color w:val="auto"/>
                <w:szCs w:val="21"/>
              </w:rPr>
            </w:pPr>
            <w:r w:rsidRPr="003B3053">
              <w:rPr>
                <w:rFonts w:cs="Times New Roman" w:hint="eastAsia"/>
                <w:color w:val="auto"/>
                <w:szCs w:val="21"/>
              </w:rPr>
              <w:t>第二个信封（报价文件）评分分值构成：</w:t>
            </w:r>
          </w:p>
          <w:p w14:paraId="1316A83D" w14:textId="77777777" w:rsidR="003B3053" w:rsidRPr="003B3053" w:rsidRDefault="003B3053" w:rsidP="003B3053">
            <w:pPr>
              <w:keepLines/>
              <w:tabs>
                <w:tab w:val="right" w:pos="2937"/>
              </w:tabs>
              <w:snapToGrid w:val="0"/>
              <w:spacing w:line="360" w:lineRule="atLeast"/>
              <w:ind w:firstLineChars="100" w:firstLine="210"/>
              <w:rPr>
                <w:rFonts w:cs="宋体"/>
                <w:color w:val="auto"/>
                <w:kern w:val="0"/>
                <w:szCs w:val="21"/>
              </w:rPr>
            </w:pPr>
            <w:r w:rsidRPr="003B3053">
              <w:rPr>
                <w:rFonts w:cs="宋体" w:hint="eastAsia"/>
                <w:color w:val="auto"/>
                <w:szCs w:val="21"/>
              </w:rPr>
              <w:t>评标价</w:t>
            </w:r>
            <w:r w:rsidRPr="003B3053">
              <w:rPr>
                <w:rFonts w:cs="宋体" w:hint="eastAsia"/>
                <w:color w:val="auto"/>
                <w:kern w:val="0"/>
                <w:szCs w:val="21"/>
              </w:rPr>
              <w:t>：</w:t>
            </w:r>
            <w:r w:rsidRPr="003B3053">
              <w:rPr>
                <w:rFonts w:cs="宋体"/>
                <w:color w:val="auto"/>
                <w:kern w:val="0"/>
                <w:szCs w:val="21"/>
              </w:rPr>
              <w:tab/>
            </w:r>
            <w:r w:rsidRPr="003B3053">
              <w:rPr>
                <w:rFonts w:cs="宋体" w:hint="eastAsia"/>
                <w:color w:val="auto"/>
                <w:kern w:val="0"/>
                <w:szCs w:val="21"/>
              </w:rPr>
              <w:t>50分</w:t>
            </w:r>
          </w:p>
        </w:tc>
      </w:tr>
      <w:tr w:rsidR="003B3053" w:rsidRPr="003B3053" w14:paraId="30AAFD46" w14:textId="77777777" w:rsidTr="00455635">
        <w:trPr>
          <w:cantSplit/>
          <w:trHeight w:val="1134"/>
        </w:trPr>
        <w:tc>
          <w:tcPr>
            <w:tcW w:w="999" w:type="dxa"/>
            <w:tcBorders>
              <w:top w:val="single" w:sz="6" w:space="0" w:color="000000"/>
              <w:left w:val="single" w:sz="12" w:space="0" w:color="000000"/>
              <w:bottom w:val="single" w:sz="6" w:space="0" w:color="000000"/>
              <w:right w:val="single" w:sz="6" w:space="0" w:color="000000"/>
            </w:tcBorders>
            <w:vAlign w:val="center"/>
          </w:tcPr>
          <w:p w14:paraId="42317AF6"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2.2.2</w:t>
            </w:r>
          </w:p>
        </w:tc>
        <w:tc>
          <w:tcPr>
            <w:tcW w:w="1555" w:type="dxa"/>
            <w:tcBorders>
              <w:top w:val="single" w:sz="6" w:space="0" w:color="000000"/>
              <w:left w:val="single" w:sz="6" w:space="0" w:color="000000"/>
              <w:bottom w:val="single" w:sz="6" w:space="0" w:color="000000"/>
              <w:right w:val="single" w:sz="6" w:space="0" w:color="000000"/>
            </w:tcBorders>
            <w:vAlign w:val="center"/>
          </w:tcPr>
          <w:p w14:paraId="7F46FBF1"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确定评标基准价</w:t>
            </w:r>
          </w:p>
        </w:tc>
        <w:tc>
          <w:tcPr>
            <w:tcW w:w="7113" w:type="dxa"/>
            <w:tcBorders>
              <w:top w:val="single" w:sz="6" w:space="0" w:color="000000"/>
              <w:left w:val="single" w:sz="6" w:space="0" w:color="000000"/>
              <w:bottom w:val="single" w:sz="6" w:space="0" w:color="000000"/>
              <w:right w:val="single" w:sz="12" w:space="0" w:color="000000"/>
            </w:tcBorders>
            <w:vAlign w:val="center"/>
          </w:tcPr>
          <w:p w14:paraId="613C3ED1" w14:textId="77777777" w:rsidR="003B3053" w:rsidRPr="003B3053" w:rsidRDefault="003B3053" w:rsidP="003B3053">
            <w:pPr>
              <w:keepLines/>
              <w:tabs>
                <w:tab w:val="left" w:pos="914"/>
              </w:tabs>
              <w:snapToGrid w:val="0"/>
              <w:spacing w:line="360" w:lineRule="atLeast"/>
              <w:ind w:left="210"/>
              <w:rPr>
                <w:rFonts w:cs="宋体"/>
                <w:color w:val="auto"/>
                <w:szCs w:val="21"/>
              </w:rPr>
            </w:pPr>
            <w:r w:rsidRPr="003B3053">
              <w:rPr>
                <w:rFonts w:cs="宋体" w:hint="eastAsia"/>
                <w:color w:val="auto"/>
                <w:szCs w:val="21"/>
              </w:rPr>
              <w:t>评标基准价的计算：</w:t>
            </w:r>
          </w:p>
          <w:p w14:paraId="5F42B1EA" w14:textId="77777777" w:rsidR="003B3053" w:rsidRPr="003B3053" w:rsidRDefault="003B3053" w:rsidP="003B3053">
            <w:pPr>
              <w:keepLines/>
              <w:tabs>
                <w:tab w:val="left" w:pos="914"/>
              </w:tabs>
              <w:snapToGrid w:val="0"/>
              <w:spacing w:line="360" w:lineRule="atLeast"/>
              <w:ind w:left="210"/>
              <w:rPr>
                <w:rFonts w:cs="宋体"/>
                <w:color w:val="auto"/>
                <w:szCs w:val="21"/>
              </w:rPr>
            </w:pPr>
            <w:r w:rsidRPr="003B3053">
              <w:rPr>
                <w:rFonts w:cs="宋体" w:hint="eastAsia"/>
                <w:color w:val="auto"/>
                <w:szCs w:val="21"/>
              </w:rPr>
              <w:t>在开标现场，招标人将当场计算并宣布评标基准价。</w:t>
            </w:r>
          </w:p>
          <w:p w14:paraId="1CB03D9E" w14:textId="77777777" w:rsidR="003B3053" w:rsidRPr="003B3053" w:rsidRDefault="003B3053" w:rsidP="003B3053">
            <w:pPr>
              <w:keepLines/>
              <w:tabs>
                <w:tab w:val="left" w:pos="914"/>
              </w:tabs>
              <w:snapToGrid w:val="0"/>
              <w:spacing w:line="360" w:lineRule="atLeast"/>
              <w:ind w:left="210"/>
              <w:rPr>
                <w:rFonts w:cs="宋体"/>
                <w:color w:val="auto"/>
                <w:szCs w:val="21"/>
              </w:rPr>
            </w:pPr>
            <w:r w:rsidRPr="003B3053">
              <w:rPr>
                <w:rFonts w:cs="宋体" w:hint="eastAsia"/>
                <w:color w:val="auto"/>
                <w:szCs w:val="21"/>
              </w:rPr>
              <w:t>（1）评标价的确定：评标价＝投标函文字报价</w:t>
            </w:r>
          </w:p>
          <w:p w14:paraId="3038A78C" w14:textId="77777777" w:rsidR="003B3053" w:rsidRPr="003B3053" w:rsidRDefault="003B3053" w:rsidP="003B3053">
            <w:pPr>
              <w:keepLines/>
              <w:tabs>
                <w:tab w:val="left" w:pos="914"/>
              </w:tabs>
              <w:snapToGrid w:val="0"/>
              <w:spacing w:line="360" w:lineRule="atLeast"/>
              <w:ind w:left="210"/>
              <w:rPr>
                <w:rFonts w:cs="宋体"/>
                <w:color w:val="auto"/>
                <w:szCs w:val="21"/>
              </w:rPr>
            </w:pPr>
            <w:r w:rsidRPr="003B3053">
              <w:rPr>
                <w:rFonts w:cs="宋体" w:hint="eastAsia"/>
                <w:color w:val="auto"/>
                <w:szCs w:val="21"/>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088074D6" w14:textId="77777777" w:rsidR="003B3053" w:rsidRPr="003B3053" w:rsidRDefault="003B3053" w:rsidP="003B3053">
            <w:pPr>
              <w:keepLines/>
              <w:tabs>
                <w:tab w:val="left" w:pos="914"/>
              </w:tabs>
              <w:snapToGrid w:val="0"/>
              <w:spacing w:line="360" w:lineRule="atLeast"/>
              <w:ind w:left="210"/>
              <w:rPr>
                <w:rFonts w:cs="宋体"/>
                <w:color w:val="auto"/>
                <w:szCs w:val="21"/>
              </w:rPr>
            </w:pPr>
            <w:r w:rsidRPr="003B3053">
              <w:rPr>
                <w:rFonts w:cs="宋体" w:hint="eastAsia"/>
                <w:color w:val="auto"/>
                <w:szCs w:val="21"/>
              </w:rPr>
              <w:t>（3）评标基准价的确定：将评标价平均值直接作为评标基准价。</w:t>
            </w:r>
          </w:p>
          <w:p w14:paraId="430EFA74"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rsidR="003B3053" w:rsidRPr="003B3053" w14:paraId="3481F23E" w14:textId="77777777" w:rsidTr="00455635">
        <w:trPr>
          <w:cantSplit/>
          <w:trHeight w:val="1134"/>
        </w:trPr>
        <w:tc>
          <w:tcPr>
            <w:tcW w:w="999" w:type="dxa"/>
            <w:tcBorders>
              <w:top w:val="single" w:sz="6" w:space="0" w:color="000000"/>
              <w:left w:val="single" w:sz="12" w:space="0" w:color="000000"/>
              <w:bottom w:val="single" w:sz="12" w:space="0" w:color="000000"/>
              <w:right w:val="single" w:sz="6" w:space="0" w:color="000000"/>
            </w:tcBorders>
            <w:vAlign w:val="center"/>
          </w:tcPr>
          <w:p w14:paraId="2AC324B2"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lastRenderedPageBreak/>
              <w:t>2.2.3</w:t>
            </w:r>
          </w:p>
        </w:tc>
        <w:tc>
          <w:tcPr>
            <w:tcW w:w="1555" w:type="dxa"/>
            <w:tcBorders>
              <w:top w:val="single" w:sz="6" w:space="0" w:color="000000"/>
              <w:left w:val="single" w:sz="6" w:space="0" w:color="000000"/>
              <w:bottom w:val="single" w:sz="12" w:space="0" w:color="000000"/>
              <w:right w:val="single" w:sz="6" w:space="0" w:color="000000"/>
            </w:tcBorders>
            <w:vAlign w:val="center"/>
          </w:tcPr>
          <w:p w14:paraId="1B639855" w14:textId="77777777" w:rsidR="003B3053" w:rsidRPr="003B3053" w:rsidRDefault="003B3053" w:rsidP="003B3053">
            <w:pPr>
              <w:adjustRightInd w:val="0"/>
              <w:snapToGrid w:val="0"/>
              <w:spacing w:line="360" w:lineRule="atLeast"/>
              <w:jc w:val="center"/>
              <w:rPr>
                <w:rFonts w:cs="Times New Roman"/>
                <w:color w:val="auto"/>
                <w:szCs w:val="21"/>
              </w:rPr>
            </w:pPr>
            <w:r w:rsidRPr="003B3053">
              <w:rPr>
                <w:rFonts w:cs="Times New Roman" w:hint="eastAsia"/>
                <w:color w:val="auto"/>
                <w:szCs w:val="21"/>
              </w:rPr>
              <w:t>评标价的偏差率计算公式</w:t>
            </w:r>
          </w:p>
        </w:tc>
        <w:tc>
          <w:tcPr>
            <w:tcW w:w="7113" w:type="dxa"/>
            <w:tcBorders>
              <w:top w:val="single" w:sz="6" w:space="0" w:color="000000"/>
              <w:left w:val="single" w:sz="6" w:space="0" w:color="000000"/>
              <w:bottom w:val="single" w:sz="12" w:space="0" w:color="000000"/>
              <w:right w:val="single" w:sz="12" w:space="0" w:color="000000"/>
            </w:tcBorders>
            <w:vAlign w:val="center"/>
          </w:tcPr>
          <w:p w14:paraId="56D7BC49" w14:textId="77777777" w:rsidR="003B3053" w:rsidRPr="003B3053" w:rsidRDefault="003B3053" w:rsidP="003B3053">
            <w:pPr>
              <w:keepLines/>
              <w:tabs>
                <w:tab w:val="left" w:pos="914"/>
              </w:tabs>
              <w:snapToGrid w:val="0"/>
              <w:spacing w:line="360" w:lineRule="atLeast"/>
              <w:ind w:firstLineChars="100" w:firstLine="210"/>
              <w:rPr>
                <w:rFonts w:cs="宋体"/>
                <w:color w:val="auto"/>
                <w:szCs w:val="21"/>
              </w:rPr>
            </w:pPr>
            <w:r w:rsidRPr="003B3053">
              <w:rPr>
                <w:rFonts w:cs="宋体" w:hint="eastAsia"/>
                <w:color w:val="auto"/>
                <w:szCs w:val="21"/>
              </w:rPr>
              <w:t>偏差率＝100％×（投标人评标价－评标基准价）/评标基准价</w:t>
            </w:r>
          </w:p>
          <w:p w14:paraId="2D5F1A55" w14:textId="77777777" w:rsidR="003B3053" w:rsidRPr="003B3053" w:rsidRDefault="003B3053" w:rsidP="003B3053">
            <w:pPr>
              <w:keepLines/>
              <w:tabs>
                <w:tab w:val="left" w:pos="914"/>
              </w:tabs>
              <w:snapToGrid w:val="0"/>
              <w:spacing w:line="360" w:lineRule="atLeast"/>
              <w:ind w:firstLineChars="100" w:firstLine="210"/>
              <w:rPr>
                <w:rFonts w:cs="宋体"/>
                <w:color w:val="auto"/>
                <w:kern w:val="0"/>
                <w:szCs w:val="21"/>
              </w:rPr>
            </w:pPr>
            <w:r w:rsidRPr="003B3053">
              <w:rPr>
                <w:rFonts w:cs="宋体" w:hint="eastAsia"/>
                <w:color w:val="auto"/>
                <w:szCs w:val="21"/>
              </w:rPr>
              <w:t>偏差率（以百分数形式表示）保留两位小数，如**.**</w:t>
            </w:r>
            <w:r w:rsidRPr="003B3053">
              <w:rPr>
                <w:rFonts w:cs="宋体"/>
                <w:color w:val="auto"/>
                <w:szCs w:val="21"/>
              </w:rPr>
              <w:t>％</w:t>
            </w:r>
          </w:p>
        </w:tc>
      </w:tr>
    </w:tbl>
    <w:p w14:paraId="7836F34F" w14:textId="77777777" w:rsidR="003B3053" w:rsidRPr="003B3053" w:rsidRDefault="003B3053" w:rsidP="003B3053">
      <w:pPr>
        <w:widowControl/>
        <w:snapToGrid w:val="0"/>
        <w:spacing w:line="20" w:lineRule="exact"/>
        <w:jc w:val="left"/>
        <w:rPr>
          <w:rFonts w:ascii="黑体" w:eastAsia="黑体" w:hAnsi="黑体" w:cs="Times New Roman"/>
          <w:color w:val="auto"/>
          <w:sz w:val="28"/>
          <w:szCs w:val="28"/>
        </w:rPr>
      </w:pPr>
      <w:r w:rsidRPr="003B3053">
        <w:rPr>
          <w:rFonts w:ascii="黑体" w:eastAsia="黑体" w:hAnsi="黑体" w:cs="Times New Roman"/>
          <w:color w:val="auto"/>
          <w:sz w:val="28"/>
          <w:szCs w:val="28"/>
        </w:rPr>
        <w:br w:type="page"/>
      </w:r>
    </w:p>
    <w:p w14:paraId="6F212624" w14:textId="77777777" w:rsidR="003B3053" w:rsidRPr="003B3053" w:rsidRDefault="003B3053" w:rsidP="003B3053">
      <w:pPr>
        <w:rPr>
          <w:rFonts w:ascii="Calibri" w:hAnsi="Calibri" w:cs="Times New Roman"/>
          <w:color w:val="auto"/>
          <w:szCs w:val="22"/>
          <w:lang w:val="zh-CN"/>
        </w:rPr>
      </w:pPr>
    </w:p>
    <w:tbl>
      <w:tblPr>
        <w:tblW w:w="96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34"/>
        <w:gridCol w:w="345"/>
        <w:gridCol w:w="492"/>
        <w:gridCol w:w="490"/>
        <w:gridCol w:w="1611"/>
        <w:gridCol w:w="567"/>
        <w:gridCol w:w="5528"/>
      </w:tblGrid>
      <w:tr w:rsidR="003B3053" w:rsidRPr="003B3053" w14:paraId="33A8092E" w14:textId="77777777" w:rsidTr="00455635">
        <w:trPr>
          <w:trHeight w:val="567"/>
          <w:tblHeader/>
        </w:trPr>
        <w:tc>
          <w:tcPr>
            <w:tcW w:w="4139" w:type="dxa"/>
            <w:gridSpan w:val="6"/>
            <w:vAlign w:val="center"/>
          </w:tcPr>
          <w:p w14:paraId="65C12A70" w14:textId="77777777" w:rsidR="003B3053" w:rsidRPr="003B3053" w:rsidRDefault="003B3053" w:rsidP="003B3053">
            <w:pPr>
              <w:adjustRightInd w:val="0"/>
              <w:snapToGrid w:val="0"/>
              <w:jc w:val="center"/>
              <w:rPr>
                <w:rFonts w:cs="Times New Roman"/>
                <w:b/>
                <w:color w:val="auto"/>
                <w:szCs w:val="21"/>
              </w:rPr>
            </w:pPr>
            <w:bookmarkStart w:id="5" w:name="_Hlk66292830"/>
            <w:r w:rsidRPr="003B3053">
              <w:rPr>
                <w:rFonts w:cs="Times New Roman" w:hint="eastAsia"/>
                <w:b/>
                <w:color w:val="auto"/>
                <w:szCs w:val="21"/>
              </w:rPr>
              <w:t>评分因素与权重分值</w:t>
            </w:r>
          </w:p>
        </w:tc>
        <w:tc>
          <w:tcPr>
            <w:tcW w:w="5528" w:type="dxa"/>
            <w:vMerge w:val="restart"/>
            <w:vAlign w:val="center"/>
          </w:tcPr>
          <w:p w14:paraId="3E85F22A"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评分标准</w:t>
            </w:r>
          </w:p>
        </w:tc>
      </w:tr>
      <w:tr w:rsidR="003B3053" w:rsidRPr="003B3053" w14:paraId="29237254" w14:textId="77777777" w:rsidTr="00455635">
        <w:trPr>
          <w:trHeight w:val="567"/>
          <w:tblHeader/>
        </w:trPr>
        <w:tc>
          <w:tcPr>
            <w:tcW w:w="634" w:type="dxa"/>
            <w:vAlign w:val="center"/>
          </w:tcPr>
          <w:p w14:paraId="5074EDF8"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条款号</w:t>
            </w:r>
          </w:p>
        </w:tc>
        <w:tc>
          <w:tcPr>
            <w:tcW w:w="837" w:type="dxa"/>
            <w:gridSpan w:val="2"/>
            <w:vAlign w:val="center"/>
          </w:tcPr>
          <w:p w14:paraId="30DA2F24"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评分</w:t>
            </w:r>
            <w:r w:rsidRPr="003B3053">
              <w:rPr>
                <w:rFonts w:cs="Times New Roman" w:hint="eastAsia"/>
                <w:b/>
                <w:color w:val="auto"/>
                <w:szCs w:val="21"/>
              </w:rPr>
              <w:br/>
              <w:t>因素</w:t>
            </w:r>
          </w:p>
        </w:tc>
        <w:tc>
          <w:tcPr>
            <w:tcW w:w="490" w:type="dxa"/>
            <w:vAlign w:val="center"/>
          </w:tcPr>
          <w:p w14:paraId="3D4F4F12"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权重</w:t>
            </w:r>
          </w:p>
          <w:p w14:paraId="26993AF6"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分值</w:t>
            </w:r>
          </w:p>
        </w:tc>
        <w:tc>
          <w:tcPr>
            <w:tcW w:w="1611" w:type="dxa"/>
            <w:vAlign w:val="center"/>
          </w:tcPr>
          <w:p w14:paraId="5F77A58A"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各评分因</w:t>
            </w:r>
          </w:p>
          <w:p w14:paraId="0C16857D"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素细分项</w:t>
            </w:r>
          </w:p>
        </w:tc>
        <w:tc>
          <w:tcPr>
            <w:tcW w:w="567" w:type="dxa"/>
            <w:vAlign w:val="center"/>
          </w:tcPr>
          <w:p w14:paraId="570BC488" w14:textId="77777777" w:rsidR="003B3053" w:rsidRPr="003B3053" w:rsidRDefault="003B3053" w:rsidP="003B3053">
            <w:pPr>
              <w:adjustRightInd w:val="0"/>
              <w:snapToGrid w:val="0"/>
              <w:jc w:val="center"/>
              <w:rPr>
                <w:rFonts w:cs="Times New Roman"/>
                <w:b/>
                <w:color w:val="auto"/>
                <w:szCs w:val="21"/>
              </w:rPr>
            </w:pPr>
            <w:r w:rsidRPr="003B3053">
              <w:rPr>
                <w:rFonts w:cs="Times New Roman" w:hint="eastAsia"/>
                <w:b/>
                <w:color w:val="auto"/>
                <w:szCs w:val="21"/>
              </w:rPr>
              <w:t>分值</w:t>
            </w:r>
          </w:p>
        </w:tc>
        <w:tc>
          <w:tcPr>
            <w:tcW w:w="5528" w:type="dxa"/>
            <w:vMerge/>
            <w:vAlign w:val="center"/>
          </w:tcPr>
          <w:p w14:paraId="797F711E" w14:textId="77777777" w:rsidR="003B3053" w:rsidRPr="003B3053" w:rsidRDefault="003B3053" w:rsidP="003B3053">
            <w:pPr>
              <w:widowControl/>
              <w:snapToGrid w:val="0"/>
              <w:jc w:val="center"/>
              <w:rPr>
                <w:rFonts w:cs="Times New Roman"/>
                <w:b/>
                <w:color w:val="auto"/>
                <w:szCs w:val="21"/>
              </w:rPr>
            </w:pPr>
          </w:p>
        </w:tc>
      </w:tr>
      <w:bookmarkEnd w:id="5"/>
      <w:tr w:rsidR="003B3053" w:rsidRPr="003B3053" w14:paraId="031AC52E" w14:textId="77777777" w:rsidTr="00455635">
        <w:trPr>
          <w:cantSplit/>
          <w:trHeight w:val="1134"/>
        </w:trPr>
        <w:tc>
          <w:tcPr>
            <w:tcW w:w="634" w:type="dxa"/>
            <w:vMerge w:val="restart"/>
            <w:vAlign w:val="center"/>
          </w:tcPr>
          <w:p w14:paraId="4FE5BFAE"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2.2.4</w:t>
            </w:r>
          </w:p>
          <w:p w14:paraId="3BF754C5"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（1）</w:t>
            </w:r>
          </w:p>
        </w:tc>
        <w:tc>
          <w:tcPr>
            <w:tcW w:w="837" w:type="dxa"/>
            <w:gridSpan w:val="2"/>
            <w:vMerge w:val="restart"/>
            <w:textDirection w:val="tbRlV"/>
            <w:vAlign w:val="center"/>
          </w:tcPr>
          <w:p w14:paraId="1A7BEC40" w14:textId="77777777" w:rsidR="003B3053" w:rsidRPr="003B3053" w:rsidRDefault="003B3053" w:rsidP="003B3053">
            <w:pPr>
              <w:adjustRightInd w:val="0"/>
              <w:snapToGrid w:val="0"/>
              <w:ind w:left="113" w:right="113"/>
              <w:jc w:val="center"/>
              <w:rPr>
                <w:rFonts w:cs="Times New Roman"/>
                <w:color w:val="auto"/>
                <w:szCs w:val="21"/>
              </w:rPr>
            </w:pPr>
            <w:r w:rsidRPr="003B3053">
              <w:rPr>
                <w:rFonts w:cs="Times New Roman" w:hint="eastAsia"/>
                <w:color w:val="auto"/>
                <w:szCs w:val="21"/>
              </w:rPr>
              <w:t>施工组织设计</w:t>
            </w:r>
          </w:p>
        </w:tc>
        <w:tc>
          <w:tcPr>
            <w:tcW w:w="490" w:type="dxa"/>
            <w:vMerge w:val="restart"/>
            <w:vAlign w:val="center"/>
          </w:tcPr>
          <w:p w14:paraId="1F230F32" w14:textId="77777777" w:rsidR="003B3053" w:rsidRPr="003B3053" w:rsidRDefault="003B3053" w:rsidP="003B3053">
            <w:pPr>
              <w:adjustRightInd w:val="0"/>
              <w:snapToGrid w:val="0"/>
              <w:jc w:val="center"/>
              <w:rPr>
                <w:rFonts w:cs="Times New Roman"/>
                <w:color w:val="auto"/>
                <w:szCs w:val="21"/>
              </w:rPr>
            </w:pPr>
            <w:r w:rsidRPr="003B3053">
              <w:rPr>
                <w:rFonts w:cs="Times New Roman"/>
                <w:color w:val="auto"/>
                <w:szCs w:val="21"/>
              </w:rPr>
              <w:t>20</w:t>
            </w:r>
          </w:p>
          <w:p w14:paraId="1F0AB0A1"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分</w:t>
            </w:r>
          </w:p>
        </w:tc>
        <w:tc>
          <w:tcPr>
            <w:tcW w:w="1611" w:type="dxa"/>
            <w:vAlign w:val="center"/>
          </w:tcPr>
          <w:p w14:paraId="7826E48E" w14:textId="77777777" w:rsidR="003B3053" w:rsidRPr="003B3053" w:rsidRDefault="003B3053" w:rsidP="003B3053">
            <w:pPr>
              <w:snapToGrid w:val="0"/>
              <w:ind w:firstLineChars="100" w:firstLine="210"/>
              <w:jc w:val="left"/>
              <w:rPr>
                <w:rFonts w:cs="宋体"/>
                <w:bCs/>
                <w:color w:val="auto"/>
                <w:szCs w:val="21"/>
                <w:lang w:val="zh-CN"/>
              </w:rPr>
            </w:pPr>
            <w:r w:rsidRPr="003B3053">
              <w:rPr>
                <w:rFonts w:cs="Times New Roman" w:hint="eastAsia"/>
                <w:color w:val="auto"/>
                <w:szCs w:val="21"/>
              </w:rPr>
              <w:t>总体施工组织布置及规划</w:t>
            </w:r>
          </w:p>
        </w:tc>
        <w:tc>
          <w:tcPr>
            <w:tcW w:w="567" w:type="dxa"/>
            <w:vAlign w:val="center"/>
          </w:tcPr>
          <w:p w14:paraId="071B1426" w14:textId="77777777" w:rsidR="003B3053" w:rsidRPr="003B3053" w:rsidRDefault="003B3053" w:rsidP="003B3053">
            <w:pPr>
              <w:autoSpaceDE w:val="0"/>
              <w:autoSpaceDN w:val="0"/>
              <w:adjustRightInd w:val="0"/>
              <w:snapToGrid w:val="0"/>
              <w:jc w:val="center"/>
              <w:rPr>
                <w:rFonts w:cs="宋体"/>
                <w:bCs/>
                <w:color w:val="auto"/>
                <w:szCs w:val="21"/>
                <w:lang w:val="zh-CN"/>
              </w:rPr>
            </w:pPr>
            <w:r w:rsidRPr="003B3053">
              <w:rPr>
                <w:rFonts w:cs="Times New Roman"/>
                <w:color w:val="auto"/>
                <w:szCs w:val="21"/>
              </w:rPr>
              <w:t>5</w:t>
            </w:r>
            <w:r w:rsidRPr="003B3053">
              <w:rPr>
                <w:rFonts w:cs="Times New Roman" w:hint="eastAsia"/>
                <w:color w:val="auto"/>
                <w:szCs w:val="21"/>
              </w:rPr>
              <w:t>分</w:t>
            </w:r>
          </w:p>
        </w:tc>
        <w:tc>
          <w:tcPr>
            <w:tcW w:w="5528" w:type="dxa"/>
            <w:vAlign w:val="center"/>
          </w:tcPr>
          <w:p w14:paraId="34E0B352"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一般但不被评定为不响应的，得</w:t>
            </w:r>
            <w:r w:rsidRPr="003B3053">
              <w:rPr>
                <w:rFonts w:cs="Times New Roman"/>
                <w:color w:val="auto"/>
                <w:szCs w:val="21"/>
              </w:rPr>
              <w:t>3</w:t>
            </w:r>
            <w:r w:rsidRPr="003B3053">
              <w:rPr>
                <w:rFonts w:cs="Times New Roman" w:hint="eastAsia"/>
                <w:color w:val="auto"/>
                <w:szCs w:val="21"/>
              </w:rPr>
              <w:t>分；</w:t>
            </w:r>
          </w:p>
          <w:p w14:paraId="2B4C2F80"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基本可行，得</w:t>
            </w:r>
            <w:r w:rsidRPr="003B3053">
              <w:rPr>
                <w:rFonts w:cs="Times New Roman"/>
                <w:color w:val="auto"/>
                <w:szCs w:val="21"/>
              </w:rPr>
              <w:t>3</w:t>
            </w:r>
            <w:r w:rsidRPr="003B3053">
              <w:rPr>
                <w:rFonts w:cs="Times New Roman" w:hint="eastAsia"/>
                <w:color w:val="auto"/>
                <w:szCs w:val="21"/>
              </w:rPr>
              <w:t>～</w:t>
            </w:r>
            <w:r w:rsidRPr="003B3053">
              <w:rPr>
                <w:rFonts w:cs="Times New Roman"/>
                <w:color w:val="auto"/>
                <w:szCs w:val="21"/>
              </w:rPr>
              <w:t>4</w:t>
            </w:r>
            <w:r w:rsidRPr="003B3053">
              <w:rPr>
                <w:rFonts w:cs="Times New Roman" w:hint="eastAsia"/>
                <w:color w:val="auto"/>
                <w:szCs w:val="21"/>
              </w:rPr>
              <w:t>分；</w:t>
            </w:r>
          </w:p>
          <w:p w14:paraId="24C70BC2" w14:textId="77777777" w:rsidR="003B3053" w:rsidRPr="003B3053" w:rsidRDefault="003B3053" w:rsidP="003B3053">
            <w:pPr>
              <w:widowControl/>
              <w:tabs>
                <w:tab w:val="right" w:pos="2100"/>
              </w:tabs>
              <w:snapToGrid w:val="0"/>
              <w:spacing w:line="320" w:lineRule="atLeast"/>
              <w:ind w:firstLine="210"/>
              <w:rPr>
                <w:rFonts w:cs="Times New Roman"/>
                <w:color w:val="auto"/>
                <w:kern w:val="0"/>
                <w:szCs w:val="21"/>
              </w:rPr>
            </w:pPr>
            <w:r w:rsidRPr="003B3053">
              <w:rPr>
                <w:rFonts w:cs="Times New Roman" w:hint="eastAsia"/>
                <w:color w:val="auto"/>
                <w:szCs w:val="21"/>
              </w:rPr>
              <w:t>优良，得</w:t>
            </w:r>
            <w:r w:rsidRPr="003B3053">
              <w:rPr>
                <w:rFonts w:cs="Times New Roman"/>
                <w:color w:val="auto"/>
                <w:szCs w:val="21"/>
              </w:rPr>
              <w:t>4</w:t>
            </w:r>
            <w:r w:rsidRPr="003B3053">
              <w:rPr>
                <w:rFonts w:cs="Times New Roman" w:hint="eastAsia"/>
                <w:color w:val="auto"/>
                <w:szCs w:val="21"/>
              </w:rPr>
              <w:t>～</w:t>
            </w:r>
            <w:r w:rsidRPr="003B3053">
              <w:rPr>
                <w:rFonts w:cs="Times New Roman"/>
                <w:color w:val="auto"/>
                <w:szCs w:val="21"/>
              </w:rPr>
              <w:t>5</w:t>
            </w:r>
            <w:r w:rsidRPr="003B3053">
              <w:rPr>
                <w:rFonts w:cs="Times New Roman" w:hint="eastAsia"/>
                <w:color w:val="auto"/>
                <w:szCs w:val="21"/>
              </w:rPr>
              <w:t>分。</w:t>
            </w:r>
          </w:p>
        </w:tc>
      </w:tr>
      <w:tr w:rsidR="003B3053" w:rsidRPr="003B3053" w14:paraId="1E1334AA" w14:textId="77777777" w:rsidTr="00455635">
        <w:trPr>
          <w:cantSplit/>
          <w:trHeight w:val="1134"/>
        </w:trPr>
        <w:tc>
          <w:tcPr>
            <w:tcW w:w="634" w:type="dxa"/>
            <w:vMerge/>
            <w:vAlign w:val="center"/>
          </w:tcPr>
          <w:p w14:paraId="350B35ED" w14:textId="77777777" w:rsidR="003B3053" w:rsidRPr="003B3053" w:rsidRDefault="003B3053" w:rsidP="003B3053">
            <w:pPr>
              <w:adjustRightInd w:val="0"/>
              <w:snapToGrid w:val="0"/>
              <w:jc w:val="center"/>
              <w:rPr>
                <w:rFonts w:cs="Times New Roman"/>
                <w:color w:val="auto"/>
                <w:szCs w:val="21"/>
              </w:rPr>
            </w:pPr>
          </w:p>
        </w:tc>
        <w:tc>
          <w:tcPr>
            <w:tcW w:w="837" w:type="dxa"/>
            <w:gridSpan w:val="2"/>
            <w:vMerge/>
            <w:textDirection w:val="tbRlV"/>
            <w:vAlign w:val="center"/>
          </w:tcPr>
          <w:p w14:paraId="0A209221" w14:textId="77777777" w:rsidR="003B3053" w:rsidRPr="003B3053" w:rsidRDefault="003B3053" w:rsidP="003B3053">
            <w:pPr>
              <w:adjustRightInd w:val="0"/>
              <w:snapToGrid w:val="0"/>
              <w:ind w:left="113" w:right="113"/>
              <w:jc w:val="center"/>
              <w:rPr>
                <w:rFonts w:cs="Times New Roman"/>
                <w:color w:val="auto"/>
                <w:szCs w:val="21"/>
              </w:rPr>
            </w:pPr>
          </w:p>
        </w:tc>
        <w:tc>
          <w:tcPr>
            <w:tcW w:w="490" w:type="dxa"/>
            <w:vMerge/>
            <w:vAlign w:val="center"/>
          </w:tcPr>
          <w:p w14:paraId="1E92BBFB" w14:textId="77777777" w:rsidR="003B3053" w:rsidRPr="003B3053" w:rsidRDefault="003B3053" w:rsidP="003B3053">
            <w:pPr>
              <w:adjustRightInd w:val="0"/>
              <w:snapToGrid w:val="0"/>
              <w:jc w:val="center"/>
              <w:rPr>
                <w:rFonts w:cs="Times New Roman"/>
                <w:color w:val="auto"/>
                <w:szCs w:val="21"/>
              </w:rPr>
            </w:pPr>
          </w:p>
        </w:tc>
        <w:tc>
          <w:tcPr>
            <w:tcW w:w="1611" w:type="dxa"/>
            <w:vAlign w:val="center"/>
          </w:tcPr>
          <w:p w14:paraId="7E42444D" w14:textId="77777777" w:rsidR="003B3053" w:rsidRPr="003B3053" w:rsidRDefault="003B3053" w:rsidP="003B3053">
            <w:pPr>
              <w:snapToGrid w:val="0"/>
              <w:ind w:firstLineChars="100" w:firstLine="210"/>
              <w:jc w:val="left"/>
              <w:rPr>
                <w:rFonts w:ascii="Calibri" w:hAnsi="Calibri" w:cs="Times New Roman"/>
                <w:color w:val="auto"/>
                <w:szCs w:val="22"/>
              </w:rPr>
            </w:pPr>
            <w:r w:rsidRPr="003B3053">
              <w:rPr>
                <w:rFonts w:cs="Times New Roman" w:hint="eastAsia"/>
                <w:color w:val="auto"/>
                <w:szCs w:val="21"/>
              </w:rPr>
              <w:t>重点、难点和关键工程的施工方案与技术措施</w:t>
            </w:r>
          </w:p>
        </w:tc>
        <w:tc>
          <w:tcPr>
            <w:tcW w:w="567" w:type="dxa"/>
            <w:vAlign w:val="center"/>
          </w:tcPr>
          <w:p w14:paraId="4F43400C" w14:textId="77777777" w:rsidR="003B3053" w:rsidRPr="003B3053" w:rsidRDefault="003B3053" w:rsidP="003B3053">
            <w:pPr>
              <w:autoSpaceDE w:val="0"/>
              <w:autoSpaceDN w:val="0"/>
              <w:adjustRightInd w:val="0"/>
              <w:snapToGrid w:val="0"/>
              <w:jc w:val="center"/>
              <w:rPr>
                <w:rFonts w:cs="Times New Roman"/>
                <w:color w:val="auto"/>
                <w:szCs w:val="21"/>
              </w:rPr>
            </w:pPr>
            <w:r w:rsidRPr="003B3053">
              <w:rPr>
                <w:rFonts w:cs="Times New Roman"/>
                <w:color w:val="auto"/>
                <w:szCs w:val="21"/>
              </w:rPr>
              <w:t>5</w:t>
            </w:r>
            <w:r w:rsidRPr="003B3053">
              <w:rPr>
                <w:rFonts w:cs="Times New Roman" w:hint="eastAsia"/>
                <w:color w:val="auto"/>
                <w:szCs w:val="21"/>
              </w:rPr>
              <w:t>分</w:t>
            </w:r>
          </w:p>
        </w:tc>
        <w:tc>
          <w:tcPr>
            <w:tcW w:w="5528" w:type="dxa"/>
            <w:vAlign w:val="center"/>
          </w:tcPr>
          <w:p w14:paraId="61FCF2C9"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一般但不被评定为不响应的，得</w:t>
            </w:r>
            <w:r w:rsidRPr="003B3053">
              <w:rPr>
                <w:rFonts w:cs="Times New Roman"/>
                <w:color w:val="auto"/>
                <w:szCs w:val="21"/>
              </w:rPr>
              <w:t>3</w:t>
            </w:r>
            <w:r w:rsidRPr="003B3053">
              <w:rPr>
                <w:rFonts w:cs="Times New Roman" w:hint="eastAsia"/>
                <w:color w:val="auto"/>
                <w:szCs w:val="21"/>
              </w:rPr>
              <w:t>分；</w:t>
            </w:r>
          </w:p>
          <w:p w14:paraId="3FFAEE79"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基本可行，得</w:t>
            </w:r>
            <w:r w:rsidRPr="003B3053">
              <w:rPr>
                <w:rFonts w:cs="Times New Roman"/>
                <w:color w:val="auto"/>
                <w:szCs w:val="21"/>
              </w:rPr>
              <w:t>3</w:t>
            </w:r>
            <w:r w:rsidRPr="003B3053">
              <w:rPr>
                <w:rFonts w:cs="Times New Roman" w:hint="eastAsia"/>
                <w:color w:val="auto"/>
                <w:szCs w:val="21"/>
              </w:rPr>
              <w:t>～</w:t>
            </w:r>
            <w:r w:rsidRPr="003B3053">
              <w:rPr>
                <w:rFonts w:cs="Times New Roman"/>
                <w:color w:val="auto"/>
                <w:szCs w:val="21"/>
              </w:rPr>
              <w:t>4</w:t>
            </w:r>
            <w:r w:rsidRPr="003B3053">
              <w:rPr>
                <w:rFonts w:cs="Times New Roman" w:hint="eastAsia"/>
                <w:color w:val="auto"/>
                <w:szCs w:val="21"/>
              </w:rPr>
              <w:t>分；</w:t>
            </w:r>
          </w:p>
          <w:p w14:paraId="189B6F8D" w14:textId="77777777" w:rsidR="003B3053" w:rsidRPr="003B3053" w:rsidRDefault="003B3053" w:rsidP="003B3053">
            <w:pPr>
              <w:tabs>
                <w:tab w:val="left" w:pos="1028"/>
              </w:tabs>
              <w:snapToGrid w:val="0"/>
              <w:spacing w:line="320" w:lineRule="atLeast"/>
              <w:ind w:firstLine="210"/>
              <w:rPr>
                <w:rFonts w:cs="Times New Roman"/>
                <w:color w:val="auto"/>
                <w:kern w:val="0"/>
                <w:szCs w:val="21"/>
              </w:rPr>
            </w:pPr>
            <w:r w:rsidRPr="003B3053">
              <w:rPr>
                <w:rFonts w:cs="Times New Roman" w:hint="eastAsia"/>
                <w:color w:val="auto"/>
                <w:szCs w:val="21"/>
              </w:rPr>
              <w:t>优良，得</w:t>
            </w:r>
            <w:r w:rsidRPr="003B3053">
              <w:rPr>
                <w:rFonts w:cs="Times New Roman"/>
                <w:color w:val="auto"/>
                <w:szCs w:val="21"/>
              </w:rPr>
              <w:t>4</w:t>
            </w:r>
            <w:r w:rsidRPr="003B3053">
              <w:rPr>
                <w:rFonts w:cs="Times New Roman" w:hint="eastAsia"/>
                <w:color w:val="auto"/>
                <w:szCs w:val="21"/>
              </w:rPr>
              <w:t>～</w:t>
            </w:r>
            <w:r w:rsidRPr="003B3053">
              <w:rPr>
                <w:rFonts w:cs="Times New Roman"/>
                <w:color w:val="auto"/>
                <w:szCs w:val="21"/>
              </w:rPr>
              <w:t>5</w:t>
            </w:r>
            <w:r w:rsidRPr="003B3053">
              <w:rPr>
                <w:rFonts w:cs="Times New Roman" w:hint="eastAsia"/>
                <w:color w:val="auto"/>
                <w:szCs w:val="21"/>
              </w:rPr>
              <w:t>分。</w:t>
            </w:r>
          </w:p>
        </w:tc>
      </w:tr>
      <w:tr w:rsidR="003B3053" w:rsidRPr="003B3053" w14:paraId="51D17D9A" w14:textId="77777777" w:rsidTr="00455635">
        <w:trPr>
          <w:cantSplit/>
          <w:trHeight w:val="1134"/>
        </w:trPr>
        <w:tc>
          <w:tcPr>
            <w:tcW w:w="634" w:type="dxa"/>
            <w:vMerge/>
            <w:vAlign w:val="center"/>
          </w:tcPr>
          <w:p w14:paraId="61D81953" w14:textId="77777777" w:rsidR="003B3053" w:rsidRPr="003B3053" w:rsidRDefault="003B3053" w:rsidP="003B3053">
            <w:pPr>
              <w:adjustRightInd w:val="0"/>
              <w:snapToGrid w:val="0"/>
              <w:jc w:val="center"/>
              <w:rPr>
                <w:rFonts w:cs="Times New Roman"/>
                <w:color w:val="auto"/>
                <w:szCs w:val="21"/>
              </w:rPr>
            </w:pPr>
          </w:p>
        </w:tc>
        <w:tc>
          <w:tcPr>
            <w:tcW w:w="837" w:type="dxa"/>
            <w:gridSpan w:val="2"/>
            <w:vMerge/>
            <w:textDirection w:val="tbRlV"/>
            <w:vAlign w:val="center"/>
          </w:tcPr>
          <w:p w14:paraId="3A506E81" w14:textId="77777777" w:rsidR="003B3053" w:rsidRPr="003B3053" w:rsidRDefault="003B3053" w:rsidP="003B3053">
            <w:pPr>
              <w:adjustRightInd w:val="0"/>
              <w:snapToGrid w:val="0"/>
              <w:ind w:left="113" w:right="113"/>
              <w:jc w:val="center"/>
              <w:rPr>
                <w:rFonts w:cs="Times New Roman"/>
                <w:color w:val="auto"/>
                <w:szCs w:val="21"/>
              </w:rPr>
            </w:pPr>
          </w:p>
        </w:tc>
        <w:tc>
          <w:tcPr>
            <w:tcW w:w="490" w:type="dxa"/>
            <w:vMerge/>
            <w:vAlign w:val="center"/>
          </w:tcPr>
          <w:p w14:paraId="3AAC0D2D" w14:textId="77777777" w:rsidR="003B3053" w:rsidRPr="003B3053" w:rsidRDefault="003B3053" w:rsidP="003B3053">
            <w:pPr>
              <w:adjustRightInd w:val="0"/>
              <w:snapToGrid w:val="0"/>
              <w:jc w:val="center"/>
              <w:rPr>
                <w:rFonts w:cs="Times New Roman"/>
                <w:color w:val="auto"/>
                <w:szCs w:val="21"/>
              </w:rPr>
            </w:pPr>
          </w:p>
        </w:tc>
        <w:tc>
          <w:tcPr>
            <w:tcW w:w="1611" w:type="dxa"/>
            <w:vAlign w:val="center"/>
          </w:tcPr>
          <w:p w14:paraId="758247AB" w14:textId="77777777" w:rsidR="003B3053" w:rsidRPr="003B3053" w:rsidRDefault="003B3053" w:rsidP="003B3053">
            <w:pPr>
              <w:snapToGrid w:val="0"/>
              <w:ind w:firstLineChars="100" w:firstLine="210"/>
              <w:jc w:val="left"/>
              <w:rPr>
                <w:rFonts w:ascii="Calibri" w:hAnsi="Calibri" w:cs="Times New Roman"/>
                <w:color w:val="auto"/>
                <w:szCs w:val="22"/>
              </w:rPr>
            </w:pPr>
            <w:r w:rsidRPr="003B3053">
              <w:rPr>
                <w:rFonts w:ascii="Calibri" w:hAnsi="Calibri" w:cs="Times New Roman" w:hint="eastAsia"/>
                <w:color w:val="auto"/>
                <w:szCs w:val="22"/>
              </w:rPr>
              <w:t>工期、质量、安全、环保、水保、文明施工、文物保护保证措施</w:t>
            </w:r>
          </w:p>
        </w:tc>
        <w:tc>
          <w:tcPr>
            <w:tcW w:w="567" w:type="dxa"/>
            <w:vAlign w:val="center"/>
          </w:tcPr>
          <w:p w14:paraId="22046089" w14:textId="77777777" w:rsidR="003B3053" w:rsidRPr="003B3053" w:rsidRDefault="003B3053" w:rsidP="003B3053">
            <w:pPr>
              <w:autoSpaceDE w:val="0"/>
              <w:autoSpaceDN w:val="0"/>
              <w:adjustRightInd w:val="0"/>
              <w:snapToGrid w:val="0"/>
              <w:jc w:val="center"/>
              <w:rPr>
                <w:rFonts w:cs="Times New Roman"/>
                <w:color w:val="auto"/>
                <w:szCs w:val="21"/>
              </w:rPr>
            </w:pPr>
            <w:r w:rsidRPr="003B3053">
              <w:rPr>
                <w:rFonts w:cs="Times New Roman"/>
                <w:color w:val="auto"/>
                <w:szCs w:val="21"/>
              </w:rPr>
              <w:t>5</w:t>
            </w:r>
            <w:r w:rsidRPr="003B3053">
              <w:rPr>
                <w:rFonts w:cs="Times New Roman" w:hint="eastAsia"/>
                <w:color w:val="auto"/>
                <w:szCs w:val="21"/>
              </w:rPr>
              <w:t>分</w:t>
            </w:r>
          </w:p>
        </w:tc>
        <w:tc>
          <w:tcPr>
            <w:tcW w:w="5528" w:type="dxa"/>
            <w:vAlign w:val="center"/>
          </w:tcPr>
          <w:p w14:paraId="1CF83386"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一般但不被评定为不响应的，得</w:t>
            </w:r>
            <w:r w:rsidRPr="003B3053">
              <w:rPr>
                <w:rFonts w:cs="Times New Roman"/>
                <w:color w:val="auto"/>
                <w:szCs w:val="21"/>
              </w:rPr>
              <w:t>3</w:t>
            </w:r>
            <w:r w:rsidRPr="003B3053">
              <w:rPr>
                <w:rFonts w:cs="Times New Roman" w:hint="eastAsia"/>
                <w:color w:val="auto"/>
                <w:szCs w:val="21"/>
              </w:rPr>
              <w:t>分；</w:t>
            </w:r>
          </w:p>
          <w:p w14:paraId="78DD67A7"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基本可行，得</w:t>
            </w:r>
            <w:r w:rsidRPr="003B3053">
              <w:rPr>
                <w:rFonts w:cs="Times New Roman"/>
                <w:color w:val="auto"/>
                <w:szCs w:val="21"/>
              </w:rPr>
              <w:t>3</w:t>
            </w:r>
            <w:r w:rsidRPr="003B3053">
              <w:rPr>
                <w:rFonts w:cs="Times New Roman" w:hint="eastAsia"/>
                <w:color w:val="auto"/>
                <w:szCs w:val="21"/>
              </w:rPr>
              <w:t>～</w:t>
            </w:r>
            <w:r w:rsidRPr="003B3053">
              <w:rPr>
                <w:rFonts w:cs="Times New Roman"/>
                <w:color w:val="auto"/>
                <w:szCs w:val="21"/>
              </w:rPr>
              <w:t>4</w:t>
            </w:r>
            <w:r w:rsidRPr="003B3053">
              <w:rPr>
                <w:rFonts w:cs="Times New Roman" w:hint="eastAsia"/>
                <w:color w:val="auto"/>
                <w:szCs w:val="21"/>
              </w:rPr>
              <w:t>分；</w:t>
            </w:r>
          </w:p>
          <w:p w14:paraId="60DE78E9"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优良，得</w:t>
            </w:r>
            <w:r w:rsidRPr="003B3053">
              <w:rPr>
                <w:rFonts w:cs="Times New Roman"/>
                <w:color w:val="auto"/>
                <w:szCs w:val="21"/>
              </w:rPr>
              <w:t>4</w:t>
            </w:r>
            <w:r w:rsidRPr="003B3053">
              <w:rPr>
                <w:rFonts w:cs="Times New Roman" w:hint="eastAsia"/>
                <w:color w:val="auto"/>
                <w:szCs w:val="21"/>
              </w:rPr>
              <w:t>～</w:t>
            </w:r>
            <w:r w:rsidRPr="003B3053">
              <w:rPr>
                <w:rFonts w:cs="Times New Roman"/>
                <w:color w:val="auto"/>
                <w:szCs w:val="21"/>
              </w:rPr>
              <w:t>5</w:t>
            </w:r>
            <w:r w:rsidRPr="003B3053">
              <w:rPr>
                <w:rFonts w:cs="Times New Roman" w:hint="eastAsia"/>
                <w:color w:val="auto"/>
                <w:szCs w:val="21"/>
              </w:rPr>
              <w:t>分。</w:t>
            </w:r>
          </w:p>
        </w:tc>
      </w:tr>
      <w:tr w:rsidR="003B3053" w:rsidRPr="003B3053" w14:paraId="0F902A6B" w14:textId="77777777" w:rsidTr="00455635">
        <w:trPr>
          <w:cantSplit/>
          <w:trHeight w:val="854"/>
        </w:trPr>
        <w:tc>
          <w:tcPr>
            <w:tcW w:w="634" w:type="dxa"/>
            <w:vMerge/>
            <w:vAlign w:val="center"/>
          </w:tcPr>
          <w:p w14:paraId="6CCC598E" w14:textId="77777777" w:rsidR="003B3053" w:rsidRPr="003B3053" w:rsidRDefault="003B3053" w:rsidP="003B3053">
            <w:pPr>
              <w:adjustRightInd w:val="0"/>
              <w:snapToGrid w:val="0"/>
              <w:jc w:val="center"/>
              <w:rPr>
                <w:rFonts w:cs="Times New Roman"/>
                <w:color w:val="auto"/>
                <w:szCs w:val="21"/>
              </w:rPr>
            </w:pPr>
          </w:p>
        </w:tc>
        <w:tc>
          <w:tcPr>
            <w:tcW w:w="837" w:type="dxa"/>
            <w:gridSpan w:val="2"/>
            <w:vMerge/>
            <w:textDirection w:val="tbRlV"/>
            <w:vAlign w:val="center"/>
          </w:tcPr>
          <w:p w14:paraId="769489E7" w14:textId="77777777" w:rsidR="003B3053" w:rsidRPr="003B3053" w:rsidRDefault="003B3053" w:rsidP="003B3053">
            <w:pPr>
              <w:adjustRightInd w:val="0"/>
              <w:snapToGrid w:val="0"/>
              <w:ind w:left="113" w:right="113"/>
              <w:jc w:val="center"/>
              <w:rPr>
                <w:rFonts w:cs="Times New Roman"/>
                <w:color w:val="auto"/>
                <w:szCs w:val="21"/>
              </w:rPr>
            </w:pPr>
          </w:p>
        </w:tc>
        <w:tc>
          <w:tcPr>
            <w:tcW w:w="490" w:type="dxa"/>
            <w:vMerge/>
            <w:vAlign w:val="center"/>
          </w:tcPr>
          <w:p w14:paraId="3B7B63B8" w14:textId="77777777" w:rsidR="003B3053" w:rsidRPr="003B3053" w:rsidRDefault="003B3053" w:rsidP="003B3053">
            <w:pPr>
              <w:adjustRightInd w:val="0"/>
              <w:snapToGrid w:val="0"/>
              <w:jc w:val="center"/>
              <w:rPr>
                <w:rFonts w:cs="Times New Roman"/>
                <w:color w:val="auto"/>
                <w:szCs w:val="21"/>
              </w:rPr>
            </w:pPr>
          </w:p>
        </w:tc>
        <w:tc>
          <w:tcPr>
            <w:tcW w:w="1611" w:type="dxa"/>
            <w:vAlign w:val="center"/>
          </w:tcPr>
          <w:p w14:paraId="07AD6CFA" w14:textId="77777777" w:rsidR="003B3053" w:rsidRPr="003B3053" w:rsidRDefault="003B3053" w:rsidP="003B3053">
            <w:pPr>
              <w:snapToGrid w:val="0"/>
              <w:ind w:firstLineChars="100" w:firstLine="210"/>
              <w:jc w:val="left"/>
              <w:rPr>
                <w:rFonts w:ascii="Calibri" w:hAnsi="Calibri" w:cs="Times New Roman"/>
                <w:color w:val="auto"/>
                <w:szCs w:val="22"/>
              </w:rPr>
            </w:pPr>
            <w:r w:rsidRPr="003B3053">
              <w:rPr>
                <w:rFonts w:ascii="Calibri" w:hAnsi="Calibri" w:cs="Times New Roman" w:hint="eastAsia"/>
                <w:color w:val="auto"/>
                <w:szCs w:val="22"/>
              </w:rPr>
              <w:t>项目风险预测与防范，事故应急预案</w:t>
            </w:r>
          </w:p>
        </w:tc>
        <w:tc>
          <w:tcPr>
            <w:tcW w:w="567" w:type="dxa"/>
            <w:vAlign w:val="center"/>
          </w:tcPr>
          <w:p w14:paraId="233A7236" w14:textId="77777777" w:rsidR="003B3053" w:rsidRPr="003B3053" w:rsidRDefault="003B3053" w:rsidP="003B3053">
            <w:pPr>
              <w:autoSpaceDE w:val="0"/>
              <w:autoSpaceDN w:val="0"/>
              <w:adjustRightInd w:val="0"/>
              <w:snapToGrid w:val="0"/>
              <w:jc w:val="center"/>
              <w:rPr>
                <w:rFonts w:cs="Times New Roman"/>
                <w:color w:val="auto"/>
                <w:szCs w:val="21"/>
              </w:rPr>
            </w:pPr>
            <w:r w:rsidRPr="003B3053">
              <w:rPr>
                <w:rFonts w:cs="Times New Roman"/>
                <w:color w:val="auto"/>
                <w:szCs w:val="21"/>
              </w:rPr>
              <w:t>5</w:t>
            </w:r>
            <w:r w:rsidRPr="003B3053">
              <w:rPr>
                <w:rFonts w:cs="Times New Roman" w:hint="eastAsia"/>
                <w:color w:val="auto"/>
                <w:szCs w:val="21"/>
              </w:rPr>
              <w:t>分</w:t>
            </w:r>
          </w:p>
        </w:tc>
        <w:tc>
          <w:tcPr>
            <w:tcW w:w="5528" w:type="dxa"/>
            <w:vAlign w:val="center"/>
          </w:tcPr>
          <w:p w14:paraId="143C4EB9"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一般但不被评定为不响应的，得</w:t>
            </w:r>
            <w:r w:rsidRPr="003B3053">
              <w:rPr>
                <w:rFonts w:cs="Times New Roman"/>
                <w:color w:val="auto"/>
                <w:szCs w:val="21"/>
              </w:rPr>
              <w:t>3</w:t>
            </w:r>
            <w:r w:rsidRPr="003B3053">
              <w:rPr>
                <w:rFonts w:cs="Times New Roman" w:hint="eastAsia"/>
                <w:color w:val="auto"/>
                <w:szCs w:val="21"/>
              </w:rPr>
              <w:t>分；</w:t>
            </w:r>
          </w:p>
          <w:p w14:paraId="68A4BF29" w14:textId="77777777" w:rsidR="003B3053" w:rsidRPr="003B3053" w:rsidRDefault="003B3053" w:rsidP="003B3053">
            <w:pPr>
              <w:widowControl/>
              <w:tabs>
                <w:tab w:val="right" w:pos="2100"/>
              </w:tabs>
              <w:snapToGrid w:val="0"/>
              <w:spacing w:line="320" w:lineRule="atLeast"/>
              <w:ind w:firstLine="210"/>
              <w:rPr>
                <w:rFonts w:cs="Times New Roman"/>
                <w:color w:val="auto"/>
                <w:szCs w:val="21"/>
              </w:rPr>
            </w:pPr>
            <w:r w:rsidRPr="003B3053">
              <w:rPr>
                <w:rFonts w:cs="Times New Roman" w:hint="eastAsia"/>
                <w:color w:val="auto"/>
                <w:szCs w:val="21"/>
              </w:rPr>
              <w:t>基本可行，得</w:t>
            </w:r>
            <w:r w:rsidRPr="003B3053">
              <w:rPr>
                <w:rFonts w:cs="Times New Roman"/>
                <w:color w:val="auto"/>
                <w:szCs w:val="21"/>
              </w:rPr>
              <w:t>3</w:t>
            </w:r>
            <w:r w:rsidRPr="003B3053">
              <w:rPr>
                <w:rFonts w:cs="Times New Roman" w:hint="eastAsia"/>
                <w:color w:val="auto"/>
                <w:szCs w:val="21"/>
              </w:rPr>
              <w:t>～</w:t>
            </w:r>
            <w:r w:rsidRPr="003B3053">
              <w:rPr>
                <w:rFonts w:cs="Times New Roman"/>
                <w:color w:val="auto"/>
                <w:szCs w:val="21"/>
              </w:rPr>
              <w:t>4</w:t>
            </w:r>
            <w:r w:rsidRPr="003B3053">
              <w:rPr>
                <w:rFonts w:cs="Times New Roman" w:hint="eastAsia"/>
                <w:color w:val="auto"/>
                <w:szCs w:val="21"/>
              </w:rPr>
              <w:t>分；</w:t>
            </w:r>
          </w:p>
          <w:p w14:paraId="13466B54" w14:textId="77777777" w:rsidR="003B3053" w:rsidRPr="003B3053" w:rsidRDefault="003B3053" w:rsidP="003B3053">
            <w:pPr>
              <w:tabs>
                <w:tab w:val="left" w:pos="1028"/>
              </w:tabs>
              <w:snapToGrid w:val="0"/>
              <w:spacing w:line="320" w:lineRule="atLeast"/>
              <w:ind w:firstLine="210"/>
              <w:rPr>
                <w:rFonts w:cs="Times New Roman"/>
                <w:color w:val="auto"/>
                <w:kern w:val="0"/>
                <w:szCs w:val="21"/>
              </w:rPr>
            </w:pPr>
            <w:r w:rsidRPr="003B3053">
              <w:rPr>
                <w:rFonts w:cs="Times New Roman" w:hint="eastAsia"/>
                <w:color w:val="auto"/>
                <w:szCs w:val="21"/>
              </w:rPr>
              <w:t>优良，得</w:t>
            </w:r>
            <w:r w:rsidRPr="003B3053">
              <w:rPr>
                <w:rFonts w:cs="Times New Roman"/>
                <w:color w:val="auto"/>
                <w:szCs w:val="21"/>
              </w:rPr>
              <w:t>4</w:t>
            </w:r>
            <w:r w:rsidRPr="003B3053">
              <w:rPr>
                <w:rFonts w:cs="Times New Roman" w:hint="eastAsia"/>
                <w:color w:val="auto"/>
                <w:szCs w:val="21"/>
              </w:rPr>
              <w:t>～</w:t>
            </w:r>
            <w:r w:rsidRPr="003B3053">
              <w:rPr>
                <w:rFonts w:cs="Times New Roman"/>
                <w:color w:val="auto"/>
                <w:szCs w:val="21"/>
              </w:rPr>
              <w:t>5</w:t>
            </w:r>
            <w:r w:rsidRPr="003B3053">
              <w:rPr>
                <w:rFonts w:cs="Times New Roman" w:hint="eastAsia"/>
                <w:color w:val="auto"/>
                <w:szCs w:val="21"/>
              </w:rPr>
              <w:t>分。</w:t>
            </w:r>
          </w:p>
        </w:tc>
      </w:tr>
      <w:tr w:rsidR="003B3053" w:rsidRPr="003B3053" w14:paraId="2095E909" w14:textId="77777777" w:rsidTr="00455635">
        <w:trPr>
          <w:trHeight w:val="1984"/>
        </w:trPr>
        <w:tc>
          <w:tcPr>
            <w:tcW w:w="634" w:type="dxa"/>
            <w:vMerge w:val="restart"/>
            <w:vAlign w:val="center"/>
          </w:tcPr>
          <w:p w14:paraId="28B8077D"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2.2.4</w:t>
            </w:r>
          </w:p>
          <w:p w14:paraId="37041E3A"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（2）</w:t>
            </w:r>
          </w:p>
        </w:tc>
        <w:tc>
          <w:tcPr>
            <w:tcW w:w="837" w:type="dxa"/>
            <w:gridSpan w:val="2"/>
            <w:vMerge w:val="restart"/>
            <w:textDirection w:val="tbRlV"/>
            <w:vAlign w:val="center"/>
          </w:tcPr>
          <w:p w14:paraId="34086C6A" w14:textId="77777777" w:rsidR="003B3053" w:rsidRPr="003B3053" w:rsidRDefault="003B3053" w:rsidP="003B3053">
            <w:pPr>
              <w:adjustRightInd w:val="0"/>
              <w:snapToGrid w:val="0"/>
              <w:ind w:left="113" w:right="113"/>
              <w:jc w:val="center"/>
              <w:rPr>
                <w:rFonts w:cs="Times New Roman"/>
                <w:color w:val="auto"/>
                <w:szCs w:val="21"/>
              </w:rPr>
            </w:pPr>
            <w:r w:rsidRPr="003B3053">
              <w:rPr>
                <w:rFonts w:cs="Times New Roman" w:hint="eastAsia"/>
                <w:color w:val="auto"/>
                <w:szCs w:val="21"/>
              </w:rPr>
              <w:t>主要人员</w:t>
            </w:r>
          </w:p>
        </w:tc>
        <w:tc>
          <w:tcPr>
            <w:tcW w:w="490" w:type="dxa"/>
            <w:vMerge w:val="restart"/>
            <w:vAlign w:val="center"/>
          </w:tcPr>
          <w:p w14:paraId="4233F413"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1</w:t>
            </w:r>
            <w:r w:rsidRPr="003B3053">
              <w:rPr>
                <w:rFonts w:cs="Times New Roman"/>
                <w:color w:val="auto"/>
                <w:szCs w:val="21"/>
              </w:rPr>
              <w:t>2</w:t>
            </w:r>
          </w:p>
          <w:p w14:paraId="5E276760"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分</w:t>
            </w:r>
          </w:p>
        </w:tc>
        <w:tc>
          <w:tcPr>
            <w:tcW w:w="1611" w:type="dxa"/>
            <w:vAlign w:val="center"/>
          </w:tcPr>
          <w:p w14:paraId="28B5ABFD"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项目经理</w:t>
            </w:r>
          </w:p>
          <w:p w14:paraId="5C93C1C8"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任职业绩</w:t>
            </w:r>
          </w:p>
        </w:tc>
        <w:tc>
          <w:tcPr>
            <w:tcW w:w="567" w:type="dxa"/>
            <w:vAlign w:val="center"/>
          </w:tcPr>
          <w:p w14:paraId="2B7DEA54" w14:textId="77777777" w:rsidR="003B3053" w:rsidRPr="003B3053" w:rsidRDefault="003B3053" w:rsidP="003B3053">
            <w:pPr>
              <w:adjustRightInd w:val="0"/>
              <w:snapToGrid w:val="0"/>
              <w:jc w:val="center"/>
              <w:rPr>
                <w:rFonts w:cs="Times New Roman"/>
                <w:color w:val="auto"/>
                <w:szCs w:val="21"/>
              </w:rPr>
            </w:pPr>
            <w:r w:rsidRPr="003B3053">
              <w:rPr>
                <w:rFonts w:cs="Times New Roman"/>
                <w:color w:val="auto"/>
                <w:szCs w:val="21"/>
              </w:rPr>
              <w:t>6</w:t>
            </w:r>
            <w:r w:rsidRPr="003B3053">
              <w:rPr>
                <w:rFonts w:cs="Times New Roman" w:hint="eastAsia"/>
                <w:color w:val="auto"/>
                <w:szCs w:val="21"/>
              </w:rPr>
              <w:t>分</w:t>
            </w:r>
          </w:p>
        </w:tc>
        <w:tc>
          <w:tcPr>
            <w:tcW w:w="5528" w:type="dxa"/>
            <w:vAlign w:val="center"/>
          </w:tcPr>
          <w:p w14:paraId="189355BC"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cs="Times New Roman" w:hint="eastAsia"/>
                <w:color w:val="auto"/>
                <w:szCs w:val="21"/>
              </w:rPr>
              <w:t>满足最低资格要求得</w:t>
            </w:r>
            <w:r w:rsidRPr="003B3053">
              <w:rPr>
                <w:rFonts w:cs="Times New Roman"/>
                <w:color w:val="auto"/>
                <w:szCs w:val="21"/>
              </w:rPr>
              <w:t>3.6</w:t>
            </w:r>
            <w:r w:rsidRPr="003B3053">
              <w:rPr>
                <w:rFonts w:cs="Times New Roman" w:hint="eastAsia"/>
                <w:color w:val="auto"/>
                <w:szCs w:val="21"/>
              </w:rPr>
              <w:t>分。</w:t>
            </w:r>
          </w:p>
          <w:p w14:paraId="674CD021"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cs="Times New Roman" w:hint="eastAsia"/>
                <w:color w:val="auto"/>
                <w:szCs w:val="21"/>
              </w:rPr>
              <w:t>在此基础上，</w:t>
            </w:r>
          </w:p>
          <w:p w14:paraId="08D98318"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cs="Times New Roman" w:hint="eastAsia"/>
                <w:color w:val="auto"/>
                <w:szCs w:val="21"/>
              </w:rPr>
              <w:t>每增加1项一级或高速公路（</w:t>
            </w:r>
            <w:r w:rsidRPr="003B3053">
              <w:rPr>
                <w:rFonts w:cs="Courier New" w:hint="eastAsia"/>
                <w:color w:val="auto"/>
                <w:szCs w:val="21"/>
              </w:rPr>
              <w:t>同时包含</w:t>
            </w:r>
            <w:r w:rsidRPr="003B3053">
              <w:rPr>
                <w:rFonts w:cs="Times New Roman" w:hint="eastAsia"/>
                <w:color w:val="auto"/>
                <w:szCs w:val="21"/>
              </w:rPr>
              <w:t>路基和沥青混凝土路面工程）项目经理工作业绩，加1</w:t>
            </w:r>
            <w:r w:rsidRPr="003B3053">
              <w:rPr>
                <w:rFonts w:cs="Times New Roman"/>
                <w:color w:val="auto"/>
                <w:szCs w:val="21"/>
              </w:rPr>
              <w:t>.2</w:t>
            </w:r>
            <w:r w:rsidRPr="003B3053">
              <w:rPr>
                <w:rFonts w:cs="Times New Roman" w:hint="eastAsia"/>
                <w:color w:val="auto"/>
                <w:szCs w:val="21"/>
              </w:rPr>
              <w:t>分，最多加2</w:t>
            </w:r>
            <w:r w:rsidRPr="003B3053">
              <w:rPr>
                <w:rFonts w:cs="Times New Roman"/>
                <w:color w:val="auto"/>
                <w:szCs w:val="21"/>
              </w:rPr>
              <w:t>.4</w:t>
            </w:r>
            <w:r w:rsidRPr="003B3053">
              <w:rPr>
                <w:rFonts w:cs="Times New Roman" w:hint="eastAsia"/>
                <w:color w:val="auto"/>
                <w:szCs w:val="21"/>
              </w:rPr>
              <w:t>分。</w:t>
            </w:r>
          </w:p>
          <w:p w14:paraId="1B86E1EC"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ascii="楷体" w:eastAsia="楷体" w:hAnsi="楷体" w:cs="Times New Roman" w:hint="eastAsia"/>
                <w:color w:val="auto"/>
                <w:szCs w:val="21"/>
              </w:rPr>
              <w:t>注：任职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个人任职业绩。</w:t>
            </w:r>
          </w:p>
        </w:tc>
      </w:tr>
      <w:tr w:rsidR="003B3053" w:rsidRPr="003B3053" w14:paraId="2837E4A1" w14:textId="77777777" w:rsidTr="00455635">
        <w:trPr>
          <w:trHeight w:val="1984"/>
        </w:trPr>
        <w:tc>
          <w:tcPr>
            <w:tcW w:w="634" w:type="dxa"/>
            <w:vMerge/>
            <w:vAlign w:val="center"/>
          </w:tcPr>
          <w:p w14:paraId="3219D0FE" w14:textId="77777777" w:rsidR="003B3053" w:rsidRPr="003B3053" w:rsidRDefault="003B3053" w:rsidP="003B3053">
            <w:pPr>
              <w:widowControl/>
              <w:snapToGrid w:val="0"/>
              <w:jc w:val="left"/>
              <w:rPr>
                <w:rFonts w:cs="Times New Roman"/>
                <w:color w:val="auto"/>
                <w:szCs w:val="21"/>
              </w:rPr>
            </w:pPr>
          </w:p>
        </w:tc>
        <w:tc>
          <w:tcPr>
            <w:tcW w:w="837" w:type="dxa"/>
            <w:gridSpan w:val="2"/>
            <w:vMerge/>
            <w:vAlign w:val="center"/>
          </w:tcPr>
          <w:p w14:paraId="23736822" w14:textId="77777777" w:rsidR="003B3053" w:rsidRPr="003B3053" w:rsidRDefault="003B3053" w:rsidP="003B3053">
            <w:pPr>
              <w:widowControl/>
              <w:snapToGrid w:val="0"/>
              <w:jc w:val="left"/>
              <w:rPr>
                <w:rFonts w:cs="Times New Roman"/>
                <w:color w:val="auto"/>
                <w:szCs w:val="21"/>
              </w:rPr>
            </w:pPr>
          </w:p>
        </w:tc>
        <w:tc>
          <w:tcPr>
            <w:tcW w:w="490" w:type="dxa"/>
            <w:vMerge/>
            <w:vAlign w:val="center"/>
          </w:tcPr>
          <w:p w14:paraId="1D6E9B3F" w14:textId="77777777" w:rsidR="003B3053" w:rsidRPr="003B3053" w:rsidRDefault="003B3053" w:rsidP="003B3053">
            <w:pPr>
              <w:widowControl/>
              <w:snapToGrid w:val="0"/>
              <w:jc w:val="left"/>
              <w:rPr>
                <w:rFonts w:cs="Times New Roman"/>
                <w:color w:val="auto"/>
                <w:szCs w:val="21"/>
              </w:rPr>
            </w:pPr>
          </w:p>
        </w:tc>
        <w:tc>
          <w:tcPr>
            <w:tcW w:w="1611" w:type="dxa"/>
            <w:vAlign w:val="center"/>
          </w:tcPr>
          <w:p w14:paraId="374690E3"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项目总工</w:t>
            </w:r>
          </w:p>
          <w:p w14:paraId="29311581"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任职业绩</w:t>
            </w:r>
          </w:p>
        </w:tc>
        <w:tc>
          <w:tcPr>
            <w:tcW w:w="567" w:type="dxa"/>
            <w:vAlign w:val="center"/>
          </w:tcPr>
          <w:p w14:paraId="5B12C2D0" w14:textId="77777777" w:rsidR="003B3053" w:rsidRPr="003B3053" w:rsidRDefault="003B3053" w:rsidP="003B3053">
            <w:pPr>
              <w:adjustRightInd w:val="0"/>
              <w:snapToGrid w:val="0"/>
              <w:jc w:val="center"/>
              <w:rPr>
                <w:rFonts w:cs="Times New Roman"/>
                <w:color w:val="auto"/>
                <w:szCs w:val="21"/>
              </w:rPr>
            </w:pPr>
            <w:r w:rsidRPr="003B3053">
              <w:rPr>
                <w:rFonts w:cs="Times New Roman"/>
                <w:color w:val="auto"/>
                <w:szCs w:val="21"/>
              </w:rPr>
              <w:t>6</w:t>
            </w:r>
            <w:r w:rsidRPr="003B3053">
              <w:rPr>
                <w:rFonts w:cs="Times New Roman" w:hint="eastAsia"/>
                <w:color w:val="auto"/>
                <w:szCs w:val="21"/>
              </w:rPr>
              <w:t>分</w:t>
            </w:r>
          </w:p>
        </w:tc>
        <w:tc>
          <w:tcPr>
            <w:tcW w:w="5528" w:type="dxa"/>
            <w:vAlign w:val="center"/>
          </w:tcPr>
          <w:p w14:paraId="79C8944E"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cs="Times New Roman" w:hint="eastAsia"/>
                <w:color w:val="auto"/>
                <w:szCs w:val="21"/>
              </w:rPr>
              <w:t>满足最低资格要求得</w:t>
            </w:r>
            <w:r w:rsidRPr="003B3053">
              <w:rPr>
                <w:rFonts w:cs="Times New Roman"/>
                <w:color w:val="auto"/>
                <w:szCs w:val="21"/>
              </w:rPr>
              <w:t>3.6</w:t>
            </w:r>
            <w:r w:rsidRPr="003B3053">
              <w:rPr>
                <w:rFonts w:cs="Times New Roman" w:hint="eastAsia"/>
                <w:color w:val="auto"/>
                <w:szCs w:val="21"/>
              </w:rPr>
              <w:t>分。</w:t>
            </w:r>
          </w:p>
          <w:p w14:paraId="1EEE6003"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cs="Times New Roman" w:hint="eastAsia"/>
                <w:color w:val="auto"/>
                <w:szCs w:val="21"/>
              </w:rPr>
              <w:t>在此基础上，</w:t>
            </w:r>
          </w:p>
          <w:p w14:paraId="39E60751"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cs="Times New Roman" w:hint="eastAsia"/>
                <w:color w:val="auto"/>
                <w:szCs w:val="21"/>
              </w:rPr>
              <w:t>每增加1项一级或高速公路（</w:t>
            </w:r>
            <w:r w:rsidRPr="003B3053">
              <w:rPr>
                <w:rFonts w:cs="Courier New" w:hint="eastAsia"/>
                <w:color w:val="auto"/>
                <w:szCs w:val="21"/>
              </w:rPr>
              <w:t>同时包含</w:t>
            </w:r>
            <w:r w:rsidRPr="003B3053">
              <w:rPr>
                <w:rFonts w:cs="Times New Roman" w:hint="eastAsia"/>
                <w:color w:val="auto"/>
                <w:szCs w:val="21"/>
              </w:rPr>
              <w:t>路基和沥青混凝土路面工程）项目总工工作业绩，加1</w:t>
            </w:r>
            <w:r w:rsidRPr="003B3053">
              <w:rPr>
                <w:rFonts w:cs="Times New Roman"/>
                <w:color w:val="auto"/>
                <w:szCs w:val="21"/>
              </w:rPr>
              <w:t>.2</w:t>
            </w:r>
            <w:r w:rsidRPr="003B3053">
              <w:rPr>
                <w:rFonts w:cs="Times New Roman" w:hint="eastAsia"/>
                <w:color w:val="auto"/>
                <w:szCs w:val="21"/>
              </w:rPr>
              <w:t>分，最多加2</w:t>
            </w:r>
            <w:r w:rsidRPr="003B3053">
              <w:rPr>
                <w:rFonts w:cs="Times New Roman"/>
                <w:color w:val="auto"/>
                <w:szCs w:val="21"/>
              </w:rPr>
              <w:t>.4</w:t>
            </w:r>
            <w:r w:rsidRPr="003B3053">
              <w:rPr>
                <w:rFonts w:cs="Times New Roman" w:hint="eastAsia"/>
                <w:color w:val="auto"/>
                <w:szCs w:val="21"/>
              </w:rPr>
              <w:t>分。</w:t>
            </w:r>
          </w:p>
          <w:p w14:paraId="48B3790E" w14:textId="77777777" w:rsidR="003B3053" w:rsidRPr="003B3053" w:rsidRDefault="003B3053" w:rsidP="003B3053">
            <w:pPr>
              <w:adjustRightInd w:val="0"/>
              <w:snapToGrid w:val="0"/>
              <w:spacing w:line="320" w:lineRule="atLeast"/>
              <w:ind w:firstLine="210"/>
              <w:rPr>
                <w:rFonts w:cs="Times New Roman"/>
                <w:color w:val="auto"/>
                <w:szCs w:val="21"/>
              </w:rPr>
            </w:pPr>
            <w:r w:rsidRPr="003B3053">
              <w:rPr>
                <w:rFonts w:ascii="楷体" w:eastAsia="楷体" w:hAnsi="楷体" w:cs="Times New Roman" w:hint="eastAsia"/>
                <w:color w:val="auto"/>
                <w:szCs w:val="21"/>
              </w:rPr>
              <w:t>注：任职业绩应为国内新建或改扩建公路施工业绩，且应是已列入交通运输部“全国公路建设市场监督管理系统”或省级交通运输主管部门“公路建设市场信用信息管理系统”并公开的主包已建业绩，养护工程、国外公路工程业绩均不能作为本次招标的个人任职业绩。</w:t>
            </w:r>
          </w:p>
        </w:tc>
      </w:tr>
      <w:tr w:rsidR="003B3053" w:rsidRPr="003B3053" w14:paraId="7AF6A865" w14:textId="77777777" w:rsidTr="00455635">
        <w:trPr>
          <w:cantSplit/>
          <w:trHeight w:val="1701"/>
        </w:trPr>
        <w:tc>
          <w:tcPr>
            <w:tcW w:w="634" w:type="dxa"/>
            <w:vAlign w:val="center"/>
          </w:tcPr>
          <w:p w14:paraId="034AC677"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2.2.4</w:t>
            </w:r>
          </w:p>
          <w:p w14:paraId="66AC6BC4"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（3）</w:t>
            </w:r>
          </w:p>
        </w:tc>
        <w:tc>
          <w:tcPr>
            <w:tcW w:w="837" w:type="dxa"/>
            <w:gridSpan w:val="2"/>
            <w:vAlign w:val="center"/>
          </w:tcPr>
          <w:p w14:paraId="7FAF224E"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评标价</w:t>
            </w:r>
          </w:p>
        </w:tc>
        <w:tc>
          <w:tcPr>
            <w:tcW w:w="490" w:type="dxa"/>
            <w:vAlign w:val="center"/>
          </w:tcPr>
          <w:p w14:paraId="7CC414F3"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50</w:t>
            </w:r>
          </w:p>
          <w:p w14:paraId="0964AFFB" w14:textId="77777777" w:rsidR="003B3053" w:rsidRPr="003B3053" w:rsidRDefault="003B3053" w:rsidP="003B3053">
            <w:pPr>
              <w:adjustRightInd w:val="0"/>
              <w:snapToGrid w:val="0"/>
              <w:jc w:val="center"/>
              <w:rPr>
                <w:rFonts w:cs="Times New Roman"/>
                <w:color w:val="auto"/>
                <w:szCs w:val="21"/>
              </w:rPr>
            </w:pPr>
            <w:r w:rsidRPr="003B3053">
              <w:rPr>
                <w:rFonts w:cs="Times New Roman" w:hint="eastAsia"/>
                <w:color w:val="auto"/>
                <w:szCs w:val="21"/>
              </w:rPr>
              <w:t>分</w:t>
            </w:r>
          </w:p>
        </w:tc>
        <w:tc>
          <w:tcPr>
            <w:tcW w:w="7706" w:type="dxa"/>
            <w:gridSpan w:val="3"/>
            <w:vAlign w:val="center"/>
          </w:tcPr>
          <w:p w14:paraId="76BFF3D7" w14:textId="77777777" w:rsidR="003B3053" w:rsidRPr="003B3053" w:rsidRDefault="003B3053" w:rsidP="003B3053">
            <w:pPr>
              <w:adjustRightInd w:val="0"/>
              <w:snapToGrid w:val="0"/>
              <w:spacing w:line="320" w:lineRule="atLeast"/>
              <w:ind w:firstLine="210"/>
              <w:jc w:val="left"/>
              <w:rPr>
                <w:rFonts w:cs="Times New Roman"/>
                <w:color w:val="auto"/>
                <w:szCs w:val="21"/>
              </w:rPr>
            </w:pPr>
            <w:r w:rsidRPr="003B3053">
              <w:rPr>
                <w:rFonts w:cs="Times New Roman" w:hint="eastAsia"/>
                <w:color w:val="auto"/>
                <w:szCs w:val="21"/>
              </w:rPr>
              <w:t>（1）如果投标人的评标价＞评标基准价，则</w:t>
            </w:r>
            <w:r w:rsidRPr="003B3053">
              <w:rPr>
                <w:rFonts w:ascii="Calibri" w:hAnsi="Calibri" w:cs="Times New Roman" w:hint="eastAsia"/>
                <w:color w:val="auto"/>
                <w:szCs w:val="21"/>
              </w:rPr>
              <w:t>：</w:t>
            </w:r>
          </w:p>
          <w:p w14:paraId="3CFA8022" w14:textId="77777777" w:rsidR="003B3053" w:rsidRPr="003B3053" w:rsidRDefault="003B3053" w:rsidP="003B3053">
            <w:pPr>
              <w:adjustRightInd w:val="0"/>
              <w:snapToGrid w:val="0"/>
              <w:spacing w:line="320" w:lineRule="atLeast"/>
              <w:ind w:firstLine="3255"/>
              <w:jc w:val="left"/>
              <w:rPr>
                <w:rFonts w:cs="Times New Roman"/>
                <w:color w:val="auto"/>
                <w:szCs w:val="21"/>
              </w:rPr>
            </w:pPr>
            <w:r w:rsidRPr="003B3053">
              <w:rPr>
                <w:rFonts w:cs="Times New Roman" w:hint="eastAsia"/>
                <w:color w:val="auto"/>
                <w:szCs w:val="21"/>
              </w:rPr>
              <w:t>评标价得分＝50－偏差率×100×0.</w:t>
            </w:r>
            <w:r w:rsidRPr="003B3053">
              <w:rPr>
                <w:rFonts w:cs="Times New Roman"/>
                <w:color w:val="auto"/>
                <w:szCs w:val="21"/>
              </w:rPr>
              <w:t>2</w:t>
            </w:r>
            <w:r w:rsidRPr="003B3053">
              <w:rPr>
                <w:rFonts w:cs="Times New Roman" w:hint="eastAsia"/>
                <w:color w:val="auto"/>
                <w:szCs w:val="21"/>
              </w:rPr>
              <w:t>；</w:t>
            </w:r>
          </w:p>
          <w:p w14:paraId="71126A18" w14:textId="77777777" w:rsidR="003B3053" w:rsidRPr="003B3053" w:rsidRDefault="003B3053" w:rsidP="003B3053">
            <w:pPr>
              <w:adjustRightInd w:val="0"/>
              <w:snapToGrid w:val="0"/>
              <w:spacing w:line="320" w:lineRule="atLeast"/>
              <w:ind w:firstLine="210"/>
              <w:jc w:val="left"/>
              <w:rPr>
                <w:rFonts w:cs="Times New Roman"/>
                <w:color w:val="auto"/>
                <w:szCs w:val="21"/>
              </w:rPr>
            </w:pPr>
            <w:r w:rsidRPr="003B3053">
              <w:rPr>
                <w:rFonts w:cs="Times New Roman" w:hint="eastAsia"/>
                <w:color w:val="auto"/>
                <w:szCs w:val="21"/>
              </w:rPr>
              <w:t>（2）如果投标人的评标价≤评标基准价，则</w:t>
            </w:r>
            <w:r w:rsidRPr="003B3053">
              <w:rPr>
                <w:rFonts w:ascii="Calibri" w:hAnsi="Calibri" w:cs="Times New Roman" w:hint="eastAsia"/>
                <w:color w:val="auto"/>
                <w:szCs w:val="21"/>
              </w:rPr>
              <w:t>：</w:t>
            </w:r>
          </w:p>
          <w:p w14:paraId="6A7D2170" w14:textId="77777777" w:rsidR="003B3053" w:rsidRPr="003B3053" w:rsidRDefault="003B3053" w:rsidP="003B3053">
            <w:pPr>
              <w:adjustRightInd w:val="0"/>
              <w:snapToGrid w:val="0"/>
              <w:spacing w:line="320" w:lineRule="atLeast"/>
              <w:ind w:firstLine="3255"/>
              <w:jc w:val="left"/>
              <w:rPr>
                <w:rFonts w:cs="Times New Roman"/>
                <w:color w:val="auto"/>
                <w:szCs w:val="21"/>
              </w:rPr>
            </w:pPr>
            <w:r w:rsidRPr="003B3053">
              <w:rPr>
                <w:rFonts w:cs="Times New Roman" w:hint="eastAsia"/>
                <w:color w:val="auto"/>
                <w:szCs w:val="21"/>
              </w:rPr>
              <w:t>评标价得分＝50＋偏差率×100×0.</w:t>
            </w:r>
            <w:r w:rsidRPr="003B3053">
              <w:rPr>
                <w:rFonts w:cs="Times New Roman"/>
                <w:color w:val="auto"/>
                <w:szCs w:val="21"/>
              </w:rPr>
              <w:t>1</w:t>
            </w:r>
            <w:r w:rsidRPr="003B3053">
              <w:rPr>
                <w:rFonts w:cs="Times New Roman" w:hint="eastAsia"/>
                <w:color w:val="auto"/>
                <w:szCs w:val="21"/>
              </w:rPr>
              <w:t>。</w:t>
            </w:r>
          </w:p>
          <w:p w14:paraId="5D78B64E" w14:textId="77777777" w:rsidR="003B3053" w:rsidRPr="003B3053" w:rsidRDefault="003B3053" w:rsidP="003B3053">
            <w:pPr>
              <w:shd w:val="clear" w:color="auto" w:fill="FFFFFF"/>
              <w:tabs>
                <w:tab w:val="left" w:pos="914"/>
              </w:tabs>
              <w:snapToGrid w:val="0"/>
              <w:spacing w:line="320" w:lineRule="atLeast"/>
              <w:ind w:firstLine="210"/>
              <w:jc w:val="left"/>
              <w:rPr>
                <w:rFonts w:cs="宋体"/>
                <w:color w:val="auto"/>
                <w:kern w:val="0"/>
                <w:szCs w:val="21"/>
              </w:rPr>
            </w:pPr>
            <w:r w:rsidRPr="003B3053">
              <w:rPr>
                <w:rFonts w:cs="宋体" w:hint="eastAsia"/>
                <w:color w:val="auto"/>
                <w:szCs w:val="21"/>
              </w:rPr>
              <w:t>其中：评标价得分最低扣至0分。</w:t>
            </w:r>
          </w:p>
        </w:tc>
      </w:tr>
      <w:tr w:rsidR="003B3053" w:rsidRPr="003B3053" w14:paraId="7C605566" w14:textId="77777777" w:rsidTr="00455635">
        <w:trPr>
          <w:cantSplit/>
          <w:trHeight w:val="1984"/>
        </w:trPr>
        <w:tc>
          <w:tcPr>
            <w:tcW w:w="634" w:type="dxa"/>
            <w:vMerge w:val="restart"/>
            <w:vAlign w:val="center"/>
          </w:tcPr>
          <w:p w14:paraId="63A737A1" w14:textId="77777777" w:rsidR="003B3053" w:rsidRPr="003B3053" w:rsidRDefault="003B3053" w:rsidP="003B3053">
            <w:pPr>
              <w:adjustRightInd w:val="0"/>
              <w:snapToGrid w:val="0"/>
              <w:jc w:val="center"/>
              <w:rPr>
                <w:rFonts w:cs="Times New Roman"/>
                <w:color w:val="auto"/>
                <w:szCs w:val="21"/>
              </w:rPr>
            </w:pPr>
            <w:r w:rsidRPr="003B3053">
              <w:rPr>
                <w:rFonts w:cs="Times New Roman"/>
                <w:color w:val="auto"/>
                <w:szCs w:val="21"/>
              </w:rPr>
              <w:lastRenderedPageBreak/>
              <w:t>2</w:t>
            </w:r>
            <w:r w:rsidRPr="003B3053">
              <w:rPr>
                <w:rFonts w:cs="Times New Roman" w:hint="eastAsia"/>
                <w:color w:val="auto"/>
                <w:szCs w:val="21"/>
              </w:rPr>
              <w:t>.</w:t>
            </w:r>
            <w:r w:rsidRPr="003B3053">
              <w:rPr>
                <w:rFonts w:cs="Times New Roman"/>
                <w:color w:val="auto"/>
                <w:szCs w:val="21"/>
              </w:rPr>
              <w:t>2</w:t>
            </w:r>
            <w:r w:rsidRPr="003B3053">
              <w:rPr>
                <w:rFonts w:cs="Times New Roman" w:hint="eastAsia"/>
                <w:color w:val="auto"/>
                <w:szCs w:val="21"/>
              </w:rPr>
              <w:t>.</w:t>
            </w:r>
            <w:r w:rsidRPr="003B3053">
              <w:rPr>
                <w:rFonts w:cs="Times New Roman"/>
                <w:color w:val="auto"/>
                <w:szCs w:val="21"/>
              </w:rPr>
              <w:t>4</w:t>
            </w:r>
          </w:p>
          <w:p w14:paraId="210E0EF4" w14:textId="77777777" w:rsidR="003B3053" w:rsidRPr="003B3053" w:rsidRDefault="003B3053" w:rsidP="003B3053">
            <w:pPr>
              <w:widowControl/>
              <w:snapToGrid w:val="0"/>
              <w:jc w:val="center"/>
              <w:rPr>
                <w:rFonts w:cs="Times New Roman"/>
                <w:color w:val="auto"/>
                <w:szCs w:val="21"/>
              </w:rPr>
            </w:pPr>
            <w:r w:rsidRPr="003B3053">
              <w:rPr>
                <w:rFonts w:cs="Times New Roman" w:hint="eastAsia"/>
                <w:color w:val="auto"/>
                <w:szCs w:val="21"/>
              </w:rPr>
              <w:t>（</w:t>
            </w:r>
            <w:r w:rsidRPr="003B3053">
              <w:rPr>
                <w:rFonts w:cs="Times New Roman"/>
                <w:color w:val="auto"/>
                <w:szCs w:val="21"/>
              </w:rPr>
              <w:t>4</w:t>
            </w:r>
            <w:r w:rsidRPr="003B3053">
              <w:rPr>
                <w:rFonts w:cs="Times New Roman" w:hint="eastAsia"/>
                <w:color w:val="auto"/>
                <w:szCs w:val="21"/>
              </w:rPr>
              <w:t>）</w:t>
            </w:r>
          </w:p>
        </w:tc>
        <w:tc>
          <w:tcPr>
            <w:tcW w:w="345" w:type="dxa"/>
            <w:vMerge w:val="restart"/>
            <w:textDirection w:val="tbRlV"/>
            <w:vAlign w:val="center"/>
          </w:tcPr>
          <w:p w14:paraId="33607CF6" w14:textId="77777777" w:rsidR="003B3053" w:rsidRPr="003B3053" w:rsidRDefault="003B3053" w:rsidP="003B3053">
            <w:pPr>
              <w:widowControl/>
              <w:snapToGrid w:val="0"/>
              <w:jc w:val="center"/>
              <w:rPr>
                <w:rFonts w:cs="Times New Roman"/>
                <w:color w:val="auto"/>
                <w:szCs w:val="21"/>
              </w:rPr>
            </w:pPr>
            <w:r w:rsidRPr="003B3053">
              <w:rPr>
                <w:rFonts w:cs="Times New Roman" w:hint="eastAsia"/>
                <w:color w:val="auto"/>
                <w:szCs w:val="21"/>
              </w:rPr>
              <w:t>其他因素</w:t>
            </w:r>
          </w:p>
        </w:tc>
        <w:tc>
          <w:tcPr>
            <w:tcW w:w="492" w:type="dxa"/>
            <w:textDirection w:val="tbRlV"/>
            <w:vAlign w:val="center"/>
          </w:tcPr>
          <w:p w14:paraId="17A6A670" w14:textId="77777777" w:rsidR="003B3053" w:rsidRPr="003B3053" w:rsidRDefault="003B3053" w:rsidP="003B3053">
            <w:pPr>
              <w:widowControl/>
              <w:snapToGrid w:val="0"/>
              <w:ind w:left="113" w:right="113"/>
              <w:jc w:val="center"/>
              <w:rPr>
                <w:rFonts w:cs="Times New Roman"/>
                <w:color w:val="auto"/>
                <w:szCs w:val="21"/>
              </w:rPr>
            </w:pPr>
            <w:r w:rsidRPr="003B3053">
              <w:rPr>
                <w:rFonts w:cs="Times New Roman" w:hint="eastAsia"/>
                <w:color w:val="auto"/>
                <w:szCs w:val="21"/>
              </w:rPr>
              <w:t>技术</w:t>
            </w:r>
            <w:r w:rsidRPr="003B3053">
              <w:rPr>
                <w:rFonts w:cs="Times New Roman" w:hint="eastAsia"/>
                <w:color w:val="auto"/>
                <w:szCs w:val="22"/>
              </w:rPr>
              <w:t>能力</w:t>
            </w:r>
          </w:p>
        </w:tc>
        <w:tc>
          <w:tcPr>
            <w:tcW w:w="490" w:type="dxa"/>
            <w:vAlign w:val="center"/>
          </w:tcPr>
          <w:p w14:paraId="6F4BCB96" w14:textId="77777777" w:rsidR="003B3053" w:rsidRPr="003B3053" w:rsidRDefault="003B3053" w:rsidP="003B3053">
            <w:pPr>
              <w:widowControl/>
              <w:snapToGrid w:val="0"/>
              <w:jc w:val="center"/>
              <w:rPr>
                <w:rFonts w:cs="Times New Roman"/>
                <w:color w:val="auto"/>
                <w:szCs w:val="21"/>
              </w:rPr>
            </w:pPr>
            <w:r w:rsidRPr="003B3053">
              <w:rPr>
                <w:rFonts w:cs="Times New Roman"/>
                <w:color w:val="auto"/>
                <w:szCs w:val="21"/>
              </w:rPr>
              <w:t>3</w:t>
            </w:r>
          </w:p>
          <w:p w14:paraId="49CE1C79" w14:textId="77777777" w:rsidR="003B3053" w:rsidRPr="003B3053" w:rsidRDefault="003B3053" w:rsidP="003B3053">
            <w:pPr>
              <w:widowControl/>
              <w:snapToGrid w:val="0"/>
              <w:jc w:val="center"/>
              <w:rPr>
                <w:rFonts w:cs="Times New Roman"/>
                <w:color w:val="auto"/>
                <w:szCs w:val="21"/>
              </w:rPr>
            </w:pPr>
            <w:r w:rsidRPr="003B3053">
              <w:rPr>
                <w:rFonts w:cs="Times New Roman" w:hint="eastAsia"/>
                <w:color w:val="auto"/>
                <w:szCs w:val="21"/>
              </w:rPr>
              <w:t>分</w:t>
            </w:r>
          </w:p>
        </w:tc>
        <w:tc>
          <w:tcPr>
            <w:tcW w:w="1611" w:type="dxa"/>
            <w:vAlign w:val="center"/>
          </w:tcPr>
          <w:p w14:paraId="032725DA" w14:textId="77777777" w:rsidR="003B3053" w:rsidRPr="003B3053" w:rsidRDefault="003B3053" w:rsidP="003B3053">
            <w:pPr>
              <w:adjustRightInd w:val="0"/>
              <w:snapToGrid w:val="0"/>
              <w:ind w:firstLineChars="100" w:firstLine="210"/>
              <w:jc w:val="left"/>
              <w:rPr>
                <w:rFonts w:cs="Times New Roman"/>
                <w:color w:val="auto"/>
                <w:szCs w:val="21"/>
              </w:rPr>
            </w:pPr>
            <w:r w:rsidRPr="003B3053">
              <w:rPr>
                <w:rFonts w:cs="Times New Roman" w:hint="eastAsia"/>
                <w:color w:val="auto"/>
                <w:szCs w:val="21"/>
              </w:rPr>
              <w:t>技术能力</w:t>
            </w:r>
          </w:p>
        </w:tc>
        <w:tc>
          <w:tcPr>
            <w:tcW w:w="567" w:type="dxa"/>
            <w:vAlign w:val="center"/>
          </w:tcPr>
          <w:p w14:paraId="0FE3D226" w14:textId="77777777" w:rsidR="003B3053" w:rsidRPr="003B3053" w:rsidRDefault="003B3053" w:rsidP="003B3053">
            <w:pPr>
              <w:adjustRightInd w:val="0"/>
              <w:snapToGrid w:val="0"/>
              <w:jc w:val="center"/>
              <w:rPr>
                <w:rFonts w:cs="Times New Roman"/>
                <w:color w:val="auto"/>
                <w:szCs w:val="21"/>
              </w:rPr>
            </w:pPr>
            <w:r w:rsidRPr="003B3053">
              <w:rPr>
                <w:rFonts w:cs="Times New Roman"/>
                <w:color w:val="auto"/>
                <w:szCs w:val="21"/>
              </w:rPr>
              <w:t>3</w:t>
            </w:r>
            <w:r w:rsidRPr="003B3053">
              <w:rPr>
                <w:rFonts w:cs="Times New Roman" w:hint="eastAsia"/>
                <w:color w:val="auto"/>
                <w:szCs w:val="21"/>
              </w:rPr>
              <w:t>分</w:t>
            </w:r>
          </w:p>
        </w:tc>
        <w:tc>
          <w:tcPr>
            <w:tcW w:w="5528" w:type="dxa"/>
            <w:vAlign w:val="center"/>
          </w:tcPr>
          <w:p w14:paraId="3201A6E4"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cs="Times New Roman" w:hint="eastAsia"/>
                <w:color w:val="auto"/>
                <w:szCs w:val="21"/>
              </w:rPr>
              <w:t>“技术能力”指投标人的科研开发和技术创新能力，投标人未填报技术能力的，得</w:t>
            </w:r>
            <w:r w:rsidRPr="003B3053">
              <w:rPr>
                <w:rFonts w:cs="Times New Roman"/>
                <w:color w:val="auto"/>
                <w:szCs w:val="21"/>
              </w:rPr>
              <w:t>1.8</w:t>
            </w:r>
            <w:r w:rsidRPr="003B3053">
              <w:rPr>
                <w:rFonts w:cs="Times New Roman" w:hint="eastAsia"/>
                <w:color w:val="auto"/>
                <w:szCs w:val="21"/>
              </w:rPr>
              <w:t>分；在此基础上，投标人获得的与项目施工有关的国家级科学技术进步奖或国家级工法、或者投标人主编或参编过的与项目施工有关的国家或行业标准，每有一项加</w:t>
            </w:r>
            <w:r w:rsidRPr="003B3053">
              <w:rPr>
                <w:rFonts w:cs="Times New Roman"/>
                <w:color w:val="auto"/>
                <w:szCs w:val="21"/>
              </w:rPr>
              <w:t>0.6</w:t>
            </w:r>
            <w:r w:rsidRPr="003B3053">
              <w:rPr>
                <w:rFonts w:cs="Times New Roman" w:hint="eastAsia"/>
                <w:color w:val="auto"/>
                <w:szCs w:val="21"/>
              </w:rPr>
              <w:t>分，最多加</w:t>
            </w:r>
            <w:r w:rsidRPr="003B3053">
              <w:rPr>
                <w:rFonts w:cs="Times New Roman"/>
                <w:color w:val="auto"/>
                <w:szCs w:val="21"/>
              </w:rPr>
              <w:t>1.2</w:t>
            </w:r>
            <w:r w:rsidRPr="003B3053">
              <w:rPr>
                <w:rFonts w:cs="Times New Roman" w:hint="eastAsia"/>
                <w:color w:val="auto"/>
                <w:szCs w:val="21"/>
              </w:rPr>
              <w:t>分。省级科学技术进步奖、地方标准在本次招标中不能作为加分因素。</w:t>
            </w:r>
          </w:p>
          <w:p w14:paraId="046C5452"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注：</w:t>
            </w:r>
          </w:p>
          <w:p w14:paraId="4AEB78F3"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①与“项目施工有关”指与“公路路基”或“沥青混凝土路面”或“桥梁”施工有关。</w:t>
            </w:r>
          </w:p>
          <w:p w14:paraId="468BCDBB"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ascii="楷体" w:eastAsia="楷体" w:hAnsi="楷体" w:cs="Times New Roman" w:hint="eastAsia"/>
                <w:color w:val="auto"/>
                <w:szCs w:val="21"/>
              </w:rPr>
              <w:t>②联合体参与投标的，以联合体牵头人的技术能力参加评分。</w:t>
            </w:r>
          </w:p>
        </w:tc>
      </w:tr>
      <w:tr w:rsidR="003B3053" w:rsidRPr="003B3053" w14:paraId="775084ED" w14:textId="77777777" w:rsidTr="00455635">
        <w:trPr>
          <w:cantSplit/>
          <w:trHeight w:val="2835"/>
        </w:trPr>
        <w:tc>
          <w:tcPr>
            <w:tcW w:w="634" w:type="dxa"/>
            <w:vMerge/>
            <w:vAlign w:val="center"/>
          </w:tcPr>
          <w:p w14:paraId="16B91B6D" w14:textId="77777777" w:rsidR="003B3053" w:rsidRPr="003B3053" w:rsidRDefault="003B3053" w:rsidP="003B3053">
            <w:pPr>
              <w:adjustRightInd w:val="0"/>
              <w:snapToGrid w:val="0"/>
              <w:jc w:val="center"/>
              <w:rPr>
                <w:rFonts w:cs="Times New Roman"/>
                <w:color w:val="auto"/>
                <w:szCs w:val="21"/>
              </w:rPr>
            </w:pPr>
          </w:p>
        </w:tc>
        <w:tc>
          <w:tcPr>
            <w:tcW w:w="345" w:type="dxa"/>
            <w:vMerge/>
            <w:textDirection w:val="tbRlV"/>
            <w:vAlign w:val="center"/>
          </w:tcPr>
          <w:p w14:paraId="565DD154" w14:textId="77777777" w:rsidR="003B3053" w:rsidRPr="003B3053" w:rsidRDefault="003B3053" w:rsidP="003B3053">
            <w:pPr>
              <w:widowControl/>
              <w:snapToGrid w:val="0"/>
              <w:jc w:val="center"/>
              <w:rPr>
                <w:rFonts w:cs="Times New Roman"/>
                <w:color w:val="auto"/>
                <w:szCs w:val="21"/>
              </w:rPr>
            </w:pPr>
          </w:p>
        </w:tc>
        <w:tc>
          <w:tcPr>
            <w:tcW w:w="492" w:type="dxa"/>
            <w:vMerge w:val="restart"/>
            <w:textDirection w:val="tbRlV"/>
            <w:vAlign w:val="center"/>
          </w:tcPr>
          <w:p w14:paraId="68346E36" w14:textId="77777777" w:rsidR="003B3053" w:rsidRPr="003B3053" w:rsidRDefault="003B3053" w:rsidP="003B3053">
            <w:pPr>
              <w:widowControl/>
              <w:snapToGrid w:val="0"/>
              <w:ind w:left="113" w:right="113"/>
              <w:jc w:val="center"/>
              <w:rPr>
                <w:rFonts w:cs="Times New Roman"/>
                <w:color w:val="auto"/>
                <w:szCs w:val="22"/>
              </w:rPr>
            </w:pPr>
            <w:r w:rsidRPr="003B3053">
              <w:rPr>
                <w:rFonts w:cs="Times New Roman" w:hint="eastAsia"/>
                <w:color w:val="auto"/>
                <w:szCs w:val="21"/>
              </w:rPr>
              <w:t>业绩</w:t>
            </w:r>
          </w:p>
        </w:tc>
        <w:tc>
          <w:tcPr>
            <w:tcW w:w="490" w:type="dxa"/>
            <w:vMerge w:val="restart"/>
            <w:vAlign w:val="center"/>
          </w:tcPr>
          <w:p w14:paraId="3E7500A2" w14:textId="77777777" w:rsidR="003B3053" w:rsidRPr="003B3053" w:rsidRDefault="003B3053" w:rsidP="003B3053">
            <w:pPr>
              <w:widowControl/>
              <w:snapToGrid w:val="0"/>
              <w:jc w:val="center"/>
              <w:rPr>
                <w:rFonts w:cs="Times New Roman"/>
                <w:color w:val="auto"/>
                <w:szCs w:val="21"/>
              </w:rPr>
            </w:pPr>
            <w:r w:rsidRPr="003B3053">
              <w:rPr>
                <w:rFonts w:cs="Times New Roman"/>
                <w:color w:val="auto"/>
                <w:szCs w:val="21"/>
              </w:rPr>
              <w:t>12</w:t>
            </w:r>
          </w:p>
          <w:p w14:paraId="29A619B9" w14:textId="77777777" w:rsidR="003B3053" w:rsidRPr="003B3053" w:rsidRDefault="003B3053" w:rsidP="003B3053">
            <w:pPr>
              <w:widowControl/>
              <w:snapToGrid w:val="0"/>
              <w:jc w:val="center"/>
              <w:rPr>
                <w:rFonts w:cs="Times New Roman"/>
                <w:color w:val="auto"/>
                <w:szCs w:val="22"/>
              </w:rPr>
            </w:pPr>
            <w:r w:rsidRPr="003B3053">
              <w:rPr>
                <w:rFonts w:cs="Times New Roman" w:hint="eastAsia"/>
                <w:color w:val="auto"/>
                <w:szCs w:val="21"/>
              </w:rPr>
              <w:t>分</w:t>
            </w:r>
          </w:p>
        </w:tc>
        <w:tc>
          <w:tcPr>
            <w:tcW w:w="1611" w:type="dxa"/>
            <w:vAlign w:val="center"/>
          </w:tcPr>
          <w:p w14:paraId="6435A3FF" w14:textId="77777777" w:rsidR="003B3053" w:rsidRPr="003B3053" w:rsidRDefault="003B3053" w:rsidP="003B3053">
            <w:pPr>
              <w:adjustRightInd w:val="0"/>
              <w:snapToGrid w:val="0"/>
              <w:ind w:firstLineChars="100" w:firstLine="210"/>
              <w:jc w:val="left"/>
              <w:rPr>
                <w:rFonts w:cs="Times New Roman"/>
                <w:color w:val="auto"/>
                <w:szCs w:val="21"/>
              </w:rPr>
            </w:pPr>
            <w:r w:rsidRPr="003B3053">
              <w:rPr>
                <w:rFonts w:cs="Times New Roman" w:hint="eastAsia"/>
                <w:color w:val="auto"/>
                <w:szCs w:val="21"/>
              </w:rPr>
              <w:t>路基工程</w:t>
            </w:r>
          </w:p>
        </w:tc>
        <w:tc>
          <w:tcPr>
            <w:tcW w:w="567" w:type="dxa"/>
            <w:vAlign w:val="center"/>
          </w:tcPr>
          <w:p w14:paraId="78E16D03" w14:textId="77777777" w:rsidR="003B3053" w:rsidRPr="003B3053" w:rsidRDefault="003B3053" w:rsidP="003B3053">
            <w:pPr>
              <w:adjustRightInd w:val="0"/>
              <w:snapToGrid w:val="0"/>
              <w:jc w:val="center"/>
              <w:rPr>
                <w:rFonts w:cs="Times New Roman"/>
                <w:color w:val="auto"/>
                <w:szCs w:val="22"/>
              </w:rPr>
            </w:pPr>
            <w:r w:rsidRPr="003B3053">
              <w:rPr>
                <w:rFonts w:cs="Times New Roman"/>
                <w:color w:val="auto"/>
                <w:szCs w:val="22"/>
              </w:rPr>
              <w:t>6</w:t>
            </w:r>
            <w:r w:rsidRPr="003B3053">
              <w:rPr>
                <w:rFonts w:cs="Times New Roman" w:hint="eastAsia"/>
                <w:color w:val="auto"/>
                <w:szCs w:val="22"/>
              </w:rPr>
              <w:t>分</w:t>
            </w:r>
          </w:p>
        </w:tc>
        <w:tc>
          <w:tcPr>
            <w:tcW w:w="5528" w:type="dxa"/>
            <w:vAlign w:val="center"/>
          </w:tcPr>
          <w:p w14:paraId="7B200432"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cs="Times New Roman" w:hint="eastAsia"/>
                <w:color w:val="auto"/>
                <w:szCs w:val="21"/>
              </w:rPr>
              <w:t>满足资格审查条件最低要求的，得</w:t>
            </w:r>
            <w:r w:rsidRPr="003B3053">
              <w:rPr>
                <w:rFonts w:cs="Times New Roman"/>
                <w:color w:val="auto"/>
                <w:szCs w:val="21"/>
              </w:rPr>
              <w:t>3.6</w:t>
            </w:r>
            <w:r w:rsidRPr="003B3053">
              <w:rPr>
                <w:rFonts w:cs="Times New Roman" w:hint="eastAsia"/>
                <w:color w:val="auto"/>
                <w:szCs w:val="21"/>
              </w:rPr>
              <w:t>分。</w:t>
            </w:r>
          </w:p>
          <w:p w14:paraId="164DF8F7"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cs="Times New Roman" w:hint="eastAsia"/>
                <w:color w:val="auto"/>
                <w:szCs w:val="21"/>
              </w:rPr>
              <w:t>20</w:t>
            </w:r>
            <w:r w:rsidRPr="003B3053">
              <w:rPr>
                <w:rFonts w:cs="Times New Roman"/>
                <w:color w:val="auto"/>
                <w:szCs w:val="21"/>
              </w:rPr>
              <w:t>21</w:t>
            </w:r>
            <w:r w:rsidRPr="003B3053">
              <w:rPr>
                <w:rFonts w:cs="Times New Roman" w:hint="eastAsia"/>
                <w:color w:val="auto"/>
                <w:szCs w:val="21"/>
              </w:rPr>
              <w:t>年1月1日至投标截止时间（以交工日期为准）投标人累计修建一级或高速公路路基工程</w:t>
            </w:r>
            <w:r w:rsidRPr="003B3053">
              <w:rPr>
                <w:rFonts w:cs="Times New Roman"/>
                <w:color w:val="auto"/>
                <w:szCs w:val="21"/>
              </w:rPr>
              <w:t>150公里</w:t>
            </w:r>
            <w:r w:rsidRPr="003B3053">
              <w:rPr>
                <w:rFonts w:cs="Times New Roman" w:hint="eastAsia"/>
                <w:color w:val="auto"/>
                <w:szCs w:val="21"/>
              </w:rPr>
              <w:t>及以上的，得</w:t>
            </w:r>
            <w:r w:rsidRPr="003B3053">
              <w:rPr>
                <w:rFonts w:cs="Times New Roman"/>
                <w:color w:val="auto"/>
                <w:szCs w:val="21"/>
              </w:rPr>
              <w:t>6</w:t>
            </w:r>
            <w:r w:rsidRPr="003B3053">
              <w:rPr>
                <w:rFonts w:cs="Times New Roman" w:hint="eastAsia"/>
                <w:color w:val="auto"/>
                <w:szCs w:val="21"/>
              </w:rPr>
              <w:t>分；累计在</w:t>
            </w:r>
            <w:r w:rsidRPr="003B3053">
              <w:rPr>
                <w:rFonts w:cs="Times New Roman"/>
                <w:color w:val="auto"/>
                <w:szCs w:val="21"/>
              </w:rPr>
              <w:t>90</w:t>
            </w:r>
            <w:r w:rsidRPr="003B3053">
              <w:rPr>
                <w:rFonts w:cs="Times New Roman" w:hint="eastAsia"/>
                <w:color w:val="auto"/>
                <w:szCs w:val="21"/>
              </w:rPr>
              <w:t>公里至</w:t>
            </w:r>
            <w:r w:rsidRPr="003B3053">
              <w:rPr>
                <w:rFonts w:cs="Times New Roman"/>
                <w:color w:val="auto"/>
                <w:szCs w:val="21"/>
              </w:rPr>
              <w:t>150</w:t>
            </w:r>
            <w:r w:rsidRPr="003B3053">
              <w:rPr>
                <w:rFonts w:cs="Times New Roman" w:hint="eastAsia"/>
                <w:color w:val="auto"/>
                <w:szCs w:val="21"/>
              </w:rPr>
              <w:t>公里之间的，得分在</w:t>
            </w:r>
            <w:r w:rsidRPr="003B3053">
              <w:rPr>
                <w:rFonts w:cs="Times New Roman"/>
                <w:color w:val="auto"/>
                <w:szCs w:val="21"/>
              </w:rPr>
              <w:t>3.6</w:t>
            </w:r>
            <w:r w:rsidRPr="003B3053">
              <w:rPr>
                <w:rFonts w:cs="Times New Roman" w:hint="eastAsia"/>
                <w:color w:val="auto"/>
                <w:szCs w:val="21"/>
              </w:rPr>
              <w:t>分至</w:t>
            </w:r>
            <w:r w:rsidRPr="003B3053">
              <w:rPr>
                <w:rFonts w:cs="Times New Roman"/>
                <w:color w:val="auto"/>
                <w:szCs w:val="21"/>
              </w:rPr>
              <w:t>6</w:t>
            </w:r>
            <w:r w:rsidRPr="003B3053">
              <w:rPr>
                <w:rFonts w:cs="Times New Roman" w:hint="eastAsia"/>
                <w:color w:val="auto"/>
                <w:szCs w:val="21"/>
              </w:rPr>
              <w:t>分之间，按直线内插法计算（四舍五入保留2位小数）。</w:t>
            </w:r>
          </w:p>
          <w:p w14:paraId="4854C684"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ascii="楷体" w:eastAsia="楷体" w:hAnsi="楷体" w:cs="Times New Roman" w:hint="eastAsia"/>
                <w:color w:val="auto"/>
                <w:szCs w:val="21"/>
              </w:rPr>
              <w:t>注：联合体参与投标的，以联合体牵头人的业绩参加评分。</w:t>
            </w:r>
          </w:p>
        </w:tc>
      </w:tr>
      <w:tr w:rsidR="003B3053" w:rsidRPr="003B3053" w14:paraId="26FB7202" w14:textId="77777777" w:rsidTr="00455635">
        <w:trPr>
          <w:cantSplit/>
          <w:trHeight w:val="2835"/>
        </w:trPr>
        <w:tc>
          <w:tcPr>
            <w:tcW w:w="634" w:type="dxa"/>
            <w:vMerge/>
            <w:vAlign w:val="center"/>
          </w:tcPr>
          <w:p w14:paraId="6708632B" w14:textId="77777777" w:rsidR="003B3053" w:rsidRPr="003B3053" w:rsidRDefault="003B3053" w:rsidP="003B3053">
            <w:pPr>
              <w:adjustRightInd w:val="0"/>
              <w:snapToGrid w:val="0"/>
              <w:jc w:val="center"/>
              <w:rPr>
                <w:rFonts w:cs="Times New Roman"/>
                <w:color w:val="auto"/>
                <w:szCs w:val="21"/>
              </w:rPr>
            </w:pPr>
          </w:p>
        </w:tc>
        <w:tc>
          <w:tcPr>
            <w:tcW w:w="345" w:type="dxa"/>
            <w:vMerge/>
            <w:textDirection w:val="tbRlV"/>
            <w:vAlign w:val="center"/>
          </w:tcPr>
          <w:p w14:paraId="47D15830" w14:textId="77777777" w:rsidR="003B3053" w:rsidRPr="003B3053" w:rsidRDefault="003B3053" w:rsidP="003B3053">
            <w:pPr>
              <w:widowControl/>
              <w:snapToGrid w:val="0"/>
              <w:jc w:val="center"/>
              <w:rPr>
                <w:rFonts w:cs="Times New Roman"/>
                <w:color w:val="auto"/>
                <w:szCs w:val="21"/>
              </w:rPr>
            </w:pPr>
          </w:p>
        </w:tc>
        <w:tc>
          <w:tcPr>
            <w:tcW w:w="492" w:type="dxa"/>
            <w:vMerge/>
            <w:textDirection w:val="tbRlV"/>
            <w:vAlign w:val="center"/>
          </w:tcPr>
          <w:p w14:paraId="45311509" w14:textId="77777777" w:rsidR="003B3053" w:rsidRPr="003B3053" w:rsidRDefault="003B3053" w:rsidP="003B3053">
            <w:pPr>
              <w:widowControl/>
              <w:snapToGrid w:val="0"/>
              <w:ind w:left="113" w:right="113"/>
              <w:jc w:val="center"/>
              <w:rPr>
                <w:rFonts w:cs="Times New Roman"/>
                <w:color w:val="auto"/>
                <w:szCs w:val="21"/>
              </w:rPr>
            </w:pPr>
          </w:p>
        </w:tc>
        <w:tc>
          <w:tcPr>
            <w:tcW w:w="490" w:type="dxa"/>
            <w:vMerge/>
            <w:vAlign w:val="center"/>
          </w:tcPr>
          <w:p w14:paraId="0700CDD2" w14:textId="77777777" w:rsidR="003B3053" w:rsidRPr="003B3053" w:rsidRDefault="003B3053" w:rsidP="003B3053">
            <w:pPr>
              <w:widowControl/>
              <w:snapToGrid w:val="0"/>
              <w:jc w:val="center"/>
              <w:rPr>
                <w:rFonts w:cs="Times New Roman"/>
                <w:color w:val="auto"/>
                <w:szCs w:val="21"/>
              </w:rPr>
            </w:pPr>
          </w:p>
        </w:tc>
        <w:tc>
          <w:tcPr>
            <w:tcW w:w="1611" w:type="dxa"/>
            <w:vAlign w:val="center"/>
          </w:tcPr>
          <w:p w14:paraId="44E492B5" w14:textId="77777777" w:rsidR="003B3053" w:rsidRPr="003B3053" w:rsidRDefault="003B3053" w:rsidP="003B3053">
            <w:pPr>
              <w:adjustRightInd w:val="0"/>
              <w:snapToGrid w:val="0"/>
              <w:ind w:firstLineChars="100" w:firstLine="210"/>
              <w:jc w:val="left"/>
              <w:rPr>
                <w:rFonts w:cs="Times New Roman"/>
                <w:color w:val="auto"/>
                <w:szCs w:val="21"/>
              </w:rPr>
            </w:pPr>
            <w:r w:rsidRPr="003B3053">
              <w:rPr>
                <w:rFonts w:cs="Times New Roman" w:hint="eastAsia"/>
                <w:color w:val="auto"/>
                <w:szCs w:val="21"/>
              </w:rPr>
              <w:t>路面工程</w:t>
            </w:r>
          </w:p>
        </w:tc>
        <w:tc>
          <w:tcPr>
            <w:tcW w:w="567" w:type="dxa"/>
            <w:vAlign w:val="center"/>
          </w:tcPr>
          <w:p w14:paraId="0FDD040C" w14:textId="77777777" w:rsidR="003B3053" w:rsidRPr="003B3053" w:rsidRDefault="003B3053" w:rsidP="003B3053">
            <w:pPr>
              <w:adjustRightInd w:val="0"/>
              <w:snapToGrid w:val="0"/>
              <w:jc w:val="center"/>
              <w:rPr>
                <w:rFonts w:cs="Times New Roman"/>
                <w:color w:val="auto"/>
                <w:szCs w:val="22"/>
              </w:rPr>
            </w:pPr>
            <w:r w:rsidRPr="003B3053">
              <w:rPr>
                <w:rFonts w:cs="Times New Roman"/>
                <w:color w:val="auto"/>
                <w:szCs w:val="22"/>
              </w:rPr>
              <w:t>6</w:t>
            </w:r>
            <w:r w:rsidRPr="003B3053">
              <w:rPr>
                <w:rFonts w:cs="Times New Roman" w:hint="eastAsia"/>
                <w:color w:val="auto"/>
                <w:szCs w:val="22"/>
              </w:rPr>
              <w:t>分</w:t>
            </w:r>
          </w:p>
        </w:tc>
        <w:tc>
          <w:tcPr>
            <w:tcW w:w="5528" w:type="dxa"/>
            <w:vAlign w:val="center"/>
          </w:tcPr>
          <w:p w14:paraId="2CF0EF1E"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cs="Times New Roman" w:hint="eastAsia"/>
                <w:color w:val="auto"/>
                <w:szCs w:val="21"/>
              </w:rPr>
              <w:t>满足资格审查条件最低要求的，得</w:t>
            </w:r>
            <w:r w:rsidRPr="003B3053">
              <w:rPr>
                <w:rFonts w:cs="Times New Roman"/>
                <w:color w:val="auto"/>
                <w:szCs w:val="21"/>
              </w:rPr>
              <w:t>3.6</w:t>
            </w:r>
            <w:r w:rsidRPr="003B3053">
              <w:rPr>
                <w:rFonts w:cs="Times New Roman" w:hint="eastAsia"/>
                <w:color w:val="auto"/>
                <w:szCs w:val="21"/>
              </w:rPr>
              <w:t>分。</w:t>
            </w:r>
          </w:p>
          <w:p w14:paraId="32121290"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cs="Times New Roman" w:hint="eastAsia"/>
                <w:color w:val="auto"/>
                <w:szCs w:val="21"/>
              </w:rPr>
              <w:t>202</w:t>
            </w:r>
            <w:r w:rsidRPr="003B3053">
              <w:rPr>
                <w:rFonts w:cs="Times New Roman"/>
                <w:color w:val="auto"/>
                <w:szCs w:val="21"/>
              </w:rPr>
              <w:t>1</w:t>
            </w:r>
            <w:r w:rsidRPr="003B3053">
              <w:rPr>
                <w:rFonts w:cs="Times New Roman" w:hint="eastAsia"/>
                <w:color w:val="auto"/>
                <w:szCs w:val="21"/>
              </w:rPr>
              <w:t>年1月1日至投标截止时间（以交工日期为准）投标人累计修建一级或高速公路沥青混凝土路面工程</w:t>
            </w:r>
            <w:r w:rsidRPr="003B3053">
              <w:rPr>
                <w:rFonts w:cs="Times New Roman"/>
                <w:color w:val="auto"/>
                <w:szCs w:val="21"/>
              </w:rPr>
              <w:t>150公里</w:t>
            </w:r>
            <w:r w:rsidRPr="003B3053">
              <w:rPr>
                <w:rFonts w:cs="Times New Roman" w:hint="eastAsia"/>
                <w:color w:val="auto"/>
                <w:szCs w:val="21"/>
              </w:rPr>
              <w:t>及以上的，得</w:t>
            </w:r>
            <w:r w:rsidRPr="003B3053">
              <w:rPr>
                <w:rFonts w:cs="Times New Roman"/>
                <w:color w:val="auto"/>
                <w:szCs w:val="21"/>
              </w:rPr>
              <w:t>6</w:t>
            </w:r>
            <w:r w:rsidRPr="003B3053">
              <w:rPr>
                <w:rFonts w:cs="Times New Roman" w:hint="eastAsia"/>
                <w:color w:val="auto"/>
                <w:szCs w:val="21"/>
              </w:rPr>
              <w:t>分；沥青混凝土路面工程累计在</w:t>
            </w:r>
            <w:r w:rsidRPr="003B3053">
              <w:rPr>
                <w:rFonts w:cs="Times New Roman"/>
                <w:color w:val="auto"/>
                <w:szCs w:val="21"/>
              </w:rPr>
              <w:t>90</w:t>
            </w:r>
            <w:r w:rsidRPr="003B3053">
              <w:rPr>
                <w:rFonts w:cs="Times New Roman" w:hint="eastAsia"/>
                <w:color w:val="auto"/>
                <w:szCs w:val="21"/>
              </w:rPr>
              <w:t>公里至</w:t>
            </w:r>
            <w:r w:rsidRPr="003B3053">
              <w:rPr>
                <w:rFonts w:cs="Times New Roman"/>
                <w:color w:val="auto"/>
                <w:szCs w:val="21"/>
              </w:rPr>
              <w:t>150</w:t>
            </w:r>
            <w:r w:rsidRPr="003B3053">
              <w:rPr>
                <w:rFonts w:cs="Times New Roman" w:hint="eastAsia"/>
                <w:color w:val="auto"/>
                <w:szCs w:val="21"/>
              </w:rPr>
              <w:t>公里之间的，得分在</w:t>
            </w:r>
            <w:r w:rsidRPr="003B3053">
              <w:rPr>
                <w:rFonts w:cs="Times New Roman"/>
                <w:color w:val="auto"/>
                <w:szCs w:val="21"/>
              </w:rPr>
              <w:t>3.6</w:t>
            </w:r>
            <w:r w:rsidRPr="003B3053">
              <w:rPr>
                <w:rFonts w:cs="Times New Roman" w:hint="eastAsia"/>
                <w:color w:val="auto"/>
                <w:szCs w:val="21"/>
              </w:rPr>
              <w:t>分至</w:t>
            </w:r>
            <w:r w:rsidRPr="003B3053">
              <w:rPr>
                <w:rFonts w:cs="Times New Roman"/>
                <w:color w:val="auto"/>
                <w:szCs w:val="21"/>
              </w:rPr>
              <w:t>6</w:t>
            </w:r>
            <w:r w:rsidRPr="003B3053">
              <w:rPr>
                <w:rFonts w:cs="Times New Roman" w:hint="eastAsia"/>
                <w:color w:val="auto"/>
                <w:szCs w:val="21"/>
              </w:rPr>
              <w:t>分之间，按直线内插法计算（四舍五入保留2位小数）。</w:t>
            </w:r>
          </w:p>
          <w:p w14:paraId="7A5EEEC8"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注：联合体参与投标的，以联合体牵头人的业绩参加评分。</w:t>
            </w:r>
          </w:p>
        </w:tc>
      </w:tr>
      <w:tr w:rsidR="003B3053" w:rsidRPr="003B3053" w14:paraId="3DCB0B68" w14:textId="77777777" w:rsidTr="00455635">
        <w:trPr>
          <w:cantSplit/>
          <w:trHeight w:val="2835"/>
        </w:trPr>
        <w:tc>
          <w:tcPr>
            <w:tcW w:w="634" w:type="dxa"/>
            <w:vMerge/>
            <w:vAlign w:val="center"/>
          </w:tcPr>
          <w:p w14:paraId="17517A3D" w14:textId="77777777" w:rsidR="003B3053" w:rsidRPr="003B3053" w:rsidRDefault="003B3053" w:rsidP="003B3053">
            <w:pPr>
              <w:adjustRightInd w:val="0"/>
              <w:snapToGrid w:val="0"/>
              <w:jc w:val="center"/>
              <w:rPr>
                <w:rFonts w:cs="Times New Roman"/>
                <w:color w:val="auto"/>
                <w:szCs w:val="21"/>
              </w:rPr>
            </w:pPr>
          </w:p>
        </w:tc>
        <w:tc>
          <w:tcPr>
            <w:tcW w:w="345" w:type="dxa"/>
            <w:vMerge/>
            <w:textDirection w:val="tbRlV"/>
            <w:vAlign w:val="center"/>
          </w:tcPr>
          <w:p w14:paraId="2BCB42E3" w14:textId="77777777" w:rsidR="003B3053" w:rsidRPr="003B3053" w:rsidRDefault="003B3053" w:rsidP="003B3053">
            <w:pPr>
              <w:widowControl/>
              <w:snapToGrid w:val="0"/>
              <w:jc w:val="center"/>
              <w:rPr>
                <w:rFonts w:cs="Times New Roman"/>
                <w:color w:val="auto"/>
                <w:szCs w:val="21"/>
              </w:rPr>
            </w:pPr>
          </w:p>
        </w:tc>
        <w:tc>
          <w:tcPr>
            <w:tcW w:w="492" w:type="dxa"/>
            <w:textDirection w:val="tbRlV"/>
            <w:vAlign w:val="center"/>
          </w:tcPr>
          <w:p w14:paraId="2FD1D84E" w14:textId="77777777" w:rsidR="003B3053" w:rsidRPr="003B3053" w:rsidRDefault="003B3053" w:rsidP="003B3053">
            <w:pPr>
              <w:widowControl/>
              <w:snapToGrid w:val="0"/>
              <w:ind w:left="113" w:right="113"/>
              <w:jc w:val="center"/>
              <w:rPr>
                <w:rFonts w:cs="Times New Roman"/>
                <w:color w:val="auto"/>
                <w:szCs w:val="21"/>
              </w:rPr>
            </w:pPr>
            <w:r w:rsidRPr="003B3053">
              <w:rPr>
                <w:rFonts w:cs="Times New Roman"/>
                <w:color w:val="auto"/>
                <w:szCs w:val="22"/>
              </w:rPr>
              <w:t>履约信誉</w:t>
            </w:r>
          </w:p>
        </w:tc>
        <w:tc>
          <w:tcPr>
            <w:tcW w:w="490" w:type="dxa"/>
            <w:vAlign w:val="center"/>
          </w:tcPr>
          <w:p w14:paraId="2063FA03" w14:textId="77777777" w:rsidR="003B3053" w:rsidRPr="003B3053" w:rsidRDefault="003B3053" w:rsidP="003B3053">
            <w:pPr>
              <w:widowControl/>
              <w:snapToGrid w:val="0"/>
              <w:jc w:val="center"/>
              <w:rPr>
                <w:rFonts w:cs="Times New Roman"/>
                <w:color w:val="auto"/>
                <w:szCs w:val="22"/>
              </w:rPr>
            </w:pPr>
            <w:r w:rsidRPr="003B3053">
              <w:rPr>
                <w:rFonts w:cs="Times New Roman"/>
                <w:color w:val="auto"/>
                <w:szCs w:val="22"/>
              </w:rPr>
              <w:t>3</w:t>
            </w:r>
          </w:p>
          <w:p w14:paraId="367AF81E" w14:textId="77777777" w:rsidR="003B3053" w:rsidRPr="003B3053" w:rsidRDefault="003B3053" w:rsidP="003B3053">
            <w:pPr>
              <w:widowControl/>
              <w:snapToGrid w:val="0"/>
              <w:jc w:val="center"/>
              <w:rPr>
                <w:rFonts w:cs="Times New Roman"/>
                <w:color w:val="auto"/>
                <w:szCs w:val="21"/>
              </w:rPr>
            </w:pPr>
            <w:r w:rsidRPr="003B3053">
              <w:rPr>
                <w:rFonts w:cs="Times New Roman" w:hint="eastAsia"/>
                <w:color w:val="auto"/>
                <w:szCs w:val="22"/>
              </w:rPr>
              <w:t>分</w:t>
            </w:r>
          </w:p>
        </w:tc>
        <w:tc>
          <w:tcPr>
            <w:tcW w:w="1611" w:type="dxa"/>
            <w:vAlign w:val="center"/>
          </w:tcPr>
          <w:p w14:paraId="268D6520" w14:textId="77777777" w:rsidR="003B3053" w:rsidRPr="003B3053" w:rsidRDefault="003B3053" w:rsidP="003B3053">
            <w:pPr>
              <w:adjustRightInd w:val="0"/>
              <w:snapToGrid w:val="0"/>
              <w:ind w:firstLineChars="100" w:firstLine="210"/>
              <w:jc w:val="left"/>
              <w:rPr>
                <w:rFonts w:cs="Times New Roman"/>
                <w:color w:val="auto"/>
                <w:szCs w:val="21"/>
              </w:rPr>
            </w:pPr>
            <w:r w:rsidRPr="003B3053">
              <w:rPr>
                <w:rFonts w:cs="Times New Roman" w:hint="eastAsia"/>
                <w:color w:val="auto"/>
                <w:szCs w:val="21"/>
              </w:rPr>
              <w:t>信用评价结果</w:t>
            </w:r>
          </w:p>
        </w:tc>
        <w:tc>
          <w:tcPr>
            <w:tcW w:w="567" w:type="dxa"/>
            <w:vAlign w:val="center"/>
          </w:tcPr>
          <w:p w14:paraId="196D4861" w14:textId="77777777" w:rsidR="003B3053" w:rsidRPr="003B3053" w:rsidRDefault="003B3053" w:rsidP="003B3053">
            <w:pPr>
              <w:adjustRightInd w:val="0"/>
              <w:snapToGrid w:val="0"/>
              <w:jc w:val="center"/>
              <w:rPr>
                <w:rFonts w:cs="Times New Roman"/>
                <w:color w:val="auto"/>
                <w:szCs w:val="21"/>
              </w:rPr>
            </w:pPr>
            <w:r w:rsidRPr="003B3053">
              <w:rPr>
                <w:rFonts w:cs="Times New Roman"/>
                <w:color w:val="auto"/>
                <w:szCs w:val="22"/>
              </w:rPr>
              <w:t>3</w:t>
            </w:r>
            <w:r w:rsidRPr="003B3053">
              <w:rPr>
                <w:rFonts w:cs="Times New Roman" w:hint="eastAsia"/>
                <w:color w:val="auto"/>
                <w:szCs w:val="22"/>
              </w:rPr>
              <w:t>分</w:t>
            </w:r>
          </w:p>
        </w:tc>
        <w:tc>
          <w:tcPr>
            <w:tcW w:w="5528" w:type="dxa"/>
            <w:vAlign w:val="center"/>
          </w:tcPr>
          <w:p w14:paraId="107E7D38" w14:textId="77777777" w:rsidR="003B3053" w:rsidRPr="003B3053" w:rsidRDefault="003B3053" w:rsidP="003B3053">
            <w:pPr>
              <w:adjustRightInd w:val="0"/>
              <w:snapToGrid w:val="0"/>
              <w:spacing w:line="310" w:lineRule="atLeast"/>
              <w:rPr>
                <w:rFonts w:cs="Times New Roman"/>
                <w:color w:val="auto"/>
                <w:szCs w:val="21"/>
              </w:rPr>
            </w:pPr>
            <w:r w:rsidRPr="003B3053">
              <w:rPr>
                <w:rFonts w:cs="Times New Roman" w:hint="eastAsia"/>
                <w:color w:val="auto"/>
                <w:szCs w:val="21"/>
              </w:rPr>
              <w:t>信用评价得分：AA级得3分、A级得2.8分；B级得</w:t>
            </w:r>
            <w:r w:rsidRPr="003B3053">
              <w:rPr>
                <w:rFonts w:cs="Times New Roman"/>
                <w:color w:val="auto"/>
                <w:szCs w:val="21"/>
              </w:rPr>
              <w:t>1</w:t>
            </w:r>
            <w:r w:rsidRPr="003B3053">
              <w:rPr>
                <w:rFonts w:cs="Times New Roman" w:hint="eastAsia"/>
                <w:color w:val="auto"/>
                <w:szCs w:val="21"/>
              </w:rPr>
              <w:t>分、C级得</w:t>
            </w:r>
            <w:r w:rsidRPr="003B3053">
              <w:rPr>
                <w:rFonts w:cs="Times New Roman"/>
                <w:color w:val="auto"/>
                <w:szCs w:val="21"/>
              </w:rPr>
              <w:t>0.5</w:t>
            </w:r>
            <w:r w:rsidRPr="003B3053">
              <w:rPr>
                <w:rFonts w:cs="Times New Roman" w:hint="eastAsia"/>
                <w:color w:val="auto"/>
                <w:szCs w:val="21"/>
              </w:rPr>
              <w:t>分、D级得0分。</w:t>
            </w:r>
          </w:p>
          <w:p w14:paraId="5F9687DC"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注：</w:t>
            </w:r>
          </w:p>
          <w:p w14:paraId="2CE6FDCE"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1、按照以下优先顺序应用投标人的信用评价结果（如没有前一项结果，则应用下一项结果）：</w:t>
            </w:r>
          </w:p>
          <w:p w14:paraId="34A39D7B"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a.投标人在《关于发布吉林省2024年度公路建设市场省级信用评价结果的通告》中的信用评价结果。</w:t>
            </w:r>
          </w:p>
          <w:p w14:paraId="03DD42C4"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b.“全国公路建设市场监督管理系统-全国公路从业单位信用评价结果中-施工企业”2023年度信用评价等级或在《关于发布2023年度公路建设市场吉林省省级综合评价结果的通告》中的信用评价结果，二者都有的，采用等级较低的评价结果。</w:t>
            </w:r>
          </w:p>
          <w:p w14:paraId="5A570CD4"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c.无以上信用评价等级的，根据“全国公路建设市场监督管理系统--不良行为记录”查询结果，若无不良信用记录，按A级对待，如有不良信用记录，视其严重程度按B级或以下对待。</w:t>
            </w:r>
          </w:p>
          <w:p w14:paraId="5894009F" w14:textId="77777777" w:rsidR="003B3053" w:rsidRPr="003B3053" w:rsidRDefault="003B3053" w:rsidP="003B3053">
            <w:pPr>
              <w:adjustRightInd w:val="0"/>
              <w:snapToGrid w:val="0"/>
              <w:spacing w:line="310" w:lineRule="atLeast"/>
              <w:ind w:firstLine="210"/>
              <w:rPr>
                <w:rFonts w:ascii="楷体" w:eastAsia="楷体" w:hAnsi="楷体" w:cs="Times New Roman"/>
                <w:color w:val="auto"/>
                <w:szCs w:val="21"/>
              </w:rPr>
            </w:pPr>
            <w:r w:rsidRPr="003B3053">
              <w:rPr>
                <w:rFonts w:ascii="楷体" w:eastAsia="楷体" w:hAnsi="楷体" w:cs="Times New Roman" w:hint="eastAsia"/>
                <w:color w:val="auto"/>
                <w:szCs w:val="21"/>
              </w:rPr>
              <w:t>2、投标人的评价结果必须是以公路施工企业身份获得的，以其他身份获得的评价在本次招标中无效。</w:t>
            </w:r>
          </w:p>
          <w:p w14:paraId="40E8CB46" w14:textId="77777777" w:rsidR="003B3053" w:rsidRPr="003B3053" w:rsidRDefault="003B3053" w:rsidP="003B3053">
            <w:pPr>
              <w:adjustRightInd w:val="0"/>
              <w:snapToGrid w:val="0"/>
              <w:spacing w:line="310" w:lineRule="atLeast"/>
              <w:ind w:firstLine="210"/>
              <w:rPr>
                <w:rFonts w:cs="Times New Roman"/>
                <w:color w:val="auto"/>
                <w:szCs w:val="21"/>
              </w:rPr>
            </w:pPr>
            <w:r w:rsidRPr="003B3053">
              <w:rPr>
                <w:rFonts w:ascii="楷体" w:eastAsia="楷体" w:hAnsi="楷体" w:cs="Times New Roman" w:hint="eastAsia"/>
                <w:color w:val="auto"/>
                <w:szCs w:val="21"/>
              </w:rPr>
              <w:t>3、联合体投标的，以联合体所有成员企业信用低者为准。</w:t>
            </w:r>
          </w:p>
        </w:tc>
      </w:tr>
      <w:tr w:rsidR="003B3053" w:rsidRPr="003B3053" w14:paraId="6B1D4386" w14:textId="77777777" w:rsidTr="00455635">
        <w:trPr>
          <w:cantSplit/>
          <w:trHeight w:val="1328"/>
        </w:trPr>
        <w:tc>
          <w:tcPr>
            <w:tcW w:w="9667" w:type="dxa"/>
            <w:gridSpan w:val="7"/>
            <w:vAlign w:val="center"/>
          </w:tcPr>
          <w:p w14:paraId="3181597E" w14:textId="77777777" w:rsidR="003B3053" w:rsidRPr="003B3053" w:rsidRDefault="003B3053" w:rsidP="003B3053">
            <w:pPr>
              <w:adjustRightInd w:val="0"/>
              <w:snapToGrid w:val="0"/>
              <w:spacing w:line="310" w:lineRule="atLeast"/>
              <w:rPr>
                <w:rFonts w:cs="Times New Roman"/>
                <w:b/>
                <w:bCs/>
                <w:color w:val="auto"/>
                <w:szCs w:val="21"/>
              </w:rPr>
            </w:pPr>
            <w:r w:rsidRPr="003B3053">
              <w:rPr>
                <w:rFonts w:cs="Times New Roman" w:hint="eastAsia"/>
                <w:b/>
                <w:bCs/>
                <w:color w:val="auto"/>
                <w:szCs w:val="21"/>
              </w:rPr>
              <w:t>需要补充的其他内容：</w:t>
            </w:r>
          </w:p>
          <w:p w14:paraId="4A52FFE7" w14:textId="77777777" w:rsidR="003B3053" w:rsidRPr="003B3053" w:rsidRDefault="003B3053" w:rsidP="003B3053">
            <w:pPr>
              <w:adjustRightInd w:val="0"/>
              <w:snapToGrid w:val="0"/>
              <w:spacing w:line="310" w:lineRule="atLeast"/>
              <w:rPr>
                <w:rFonts w:cs="Times New Roman"/>
                <w:b/>
                <w:bCs/>
                <w:color w:val="auto"/>
                <w:szCs w:val="21"/>
              </w:rPr>
            </w:pPr>
            <w:r w:rsidRPr="003B3053">
              <w:rPr>
                <w:rFonts w:cs="Times New Roman" w:hint="eastAsia"/>
                <w:b/>
                <w:bCs/>
                <w:color w:val="auto"/>
                <w:szCs w:val="21"/>
              </w:rPr>
              <w:t>一、投标文件的施工组织设计部分采用“暗标”形式，投标人应严格按照“第九章投标文件格式”中的要求编制施工组织设计。如果施工组织设计出现能识别投标人的内容，经评标委员会确定后，将否决其投标。</w:t>
            </w:r>
          </w:p>
          <w:p w14:paraId="6D30258B" w14:textId="77777777" w:rsidR="003B3053" w:rsidRPr="003B3053" w:rsidRDefault="003B3053" w:rsidP="003B3053">
            <w:pPr>
              <w:adjustRightInd w:val="0"/>
              <w:snapToGrid w:val="0"/>
              <w:spacing w:line="310" w:lineRule="atLeast"/>
              <w:rPr>
                <w:rFonts w:cs="Times New Roman"/>
                <w:b/>
                <w:bCs/>
                <w:color w:val="auto"/>
                <w:szCs w:val="21"/>
              </w:rPr>
            </w:pPr>
            <w:r w:rsidRPr="003B3053">
              <w:rPr>
                <w:rFonts w:cs="Times New Roman" w:hint="eastAsia"/>
                <w:b/>
                <w:bCs/>
                <w:color w:val="auto"/>
                <w:szCs w:val="21"/>
              </w:rPr>
              <w:t>二、各评分因素（评标价和履约信誉评分项除外）得分一般不得低于其权重分值的60%，且各评分因素得分应以评标委员会各成员的打分平均值确定，评标委员会成员总数为7人以上时，该平均值以去掉一个最高分和一个最低分后计算。评标委员会成员对某一项评分因素的评分低于权重分值60%的，应在评标报告中作出说明。</w:t>
            </w:r>
          </w:p>
        </w:tc>
      </w:tr>
      <w:bookmarkEnd w:id="4"/>
    </w:tbl>
    <w:p w14:paraId="2E6C181B" w14:textId="77777777" w:rsidR="00B17F6B" w:rsidRDefault="00B17F6B" w:rsidP="003B4F7D">
      <w:pPr>
        <w:spacing w:line="360" w:lineRule="exact"/>
        <w:ind w:firstLineChars="100" w:firstLine="241"/>
        <w:rPr>
          <w:rFonts w:cs="Times New Roman"/>
          <w:b/>
          <w:bCs/>
          <w:color w:val="auto"/>
          <w:sz w:val="24"/>
          <w:szCs w:val="24"/>
        </w:rPr>
      </w:pPr>
    </w:p>
    <w:p w14:paraId="7B073BEB" w14:textId="7D75E200" w:rsidR="004C1DD0" w:rsidRPr="007643C7" w:rsidRDefault="003B4F7D" w:rsidP="003B4F7D">
      <w:pPr>
        <w:spacing w:line="360" w:lineRule="exact"/>
        <w:ind w:firstLineChars="100" w:firstLine="241"/>
        <w:rPr>
          <w:rFonts w:cs="Times New Roman"/>
          <w:b/>
          <w:bCs/>
          <w:color w:val="auto"/>
          <w:sz w:val="24"/>
          <w:szCs w:val="24"/>
        </w:rPr>
      </w:pPr>
      <w:r w:rsidRPr="007643C7">
        <w:rPr>
          <w:rFonts w:cs="Times New Roman" w:hint="eastAsia"/>
          <w:b/>
          <w:bCs/>
          <w:color w:val="auto"/>
          <w:sz w:val="24"/>
          <w:szCs w:val="24"/>
        </w:rPr>
        <w:t>四</w:t>
      </w:r>
      <w:r w:rsidR="004C1DD0" w:rsidRPr="007643C7">
        <w:rPr>
          <w:rFonts w:cs="Times New Roman" w:hint="eastAsia"/>
          <w:b/>
          <w:bCs/>
          <w:color w:val="auto"/>
          <w:sz w:val="24"/>
          <w:szCs w:val="24"/>
        </w:rPr>
        <w:t>、</w:t>
      </w:r>
      <w:r w:rsidR="004C1DD0" w:rsidRPr="007643C7">
        <w:rPr>
          <w:rFonts w:cs="Times New Roman"/>
          <w:b/>
          <w:bCs/>
          <w:color w:val="auto"/>
          <w:sz w:val="24"/>
          <w:szCs w:val="24"/>
        </w:rPr>
        <w:t>联系方式</w:t>
      </w:r>
    </w:p>
    <w:p w14:paraId="3DDC8EE7"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招标人：长春交通发展集团有限公司</w:t>
      </w:r>
    </w:p>
    <w:p w14:paraId="5163194C"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地</w:t>
      </w:r>
      <w:r w:rsidRPr="00846CDC">
        <w:rPr>
          <w:rFonts w:ascii="minorBidi" w:hAnsi="minorBidi" w:cs="minorBidi"/>
          <w:color w:val="auto"/>
          <w:szCs w:val="24"/>
        </w:rPr>
        <w:t xml:space="preserve">  </w:t>
      </w:r>
      <w:r w:rsidRPr="00846CDC">
        <w:rPr>
          <w:rFonts w:ascii="minorBidi" w:hAnsi="minorBidi" w:cs="minorBidi"/>
          <w:color w:val="auto"/>
          <w:szCs w:val="24"/>
        </w:rPr>
        <w:t>址：吉林省长春市南关区华庆路</w:t>
      </w:r>
      <w:r w:rsidRPr="00846CDC">
        <w:rPr>
          <w:rFonts w:ascii="minorBidi" w:hAnsi="minorBidi" w:cs="minorBidi"/>
          <w:color w:val="auto"/>
          <w:szCs w:val="24"/>
        </w:rPr>
        <w:t>999</w:t>
      </w:r>
      <w:r w:rsidRPr="00846CDC">
        <w:rPr>
          <w:rFonts w:ascii="minorBidi" w:hAnsi="minorBidi" w:cs="minorBidi"/>
          <w:color w:val="auto"/>
          <w:szCs w:val="24"/>
        </w:rPr>
        <w:t>号</w:t>
      </w:r>
    </w:p>
    <w:p w14:paraId="61CE493B"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联系人：杨帆</w:t>
      </w:r>
    </w:p>
    <w:p w14:paraId="41DC475B"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电</w:t>
      </w:r>
      <w:r w:rsidRPr="00846CDC">
        <w:rPr>
          <w:rFonts w:ascii="minorBidi" w:hAnsi="minorBidi" w:cs="minorBidi"/>
          <w:color w:val="auto"/>
          <w:szCs w:val="24"/>
        </w:rPr>
        <w:t xml:space="preserve">  </w:t>
      </w:r>
      <w:r w:rsidRPr="00846CDC">
        <w:rPr>
          <w:rFonts w:ascii="minorBidi" w:hAnsi="minorBidi" w:cs="minorBidi"/>
          <w:color w:val="auto"/>
          <w:szCs w:val="24"/>
        </w:rPr>
        <w:t>话</w:t>
      </w:r>
      <w:r w:rsidRPr="00846CDC">
        <w:rPr>
          <w:rFonts w:ascii="minorBidi" w:hAnsi="minorBidi" w:cs="minorBidi"/>
          <w:color w:val="auto"/>
          <w:szCs w:val="24"/>
        </w:rPr>
        <w:t>: 0431-80550073</w:t>
      </w:r>
    </w:p>
    <w:p w14:paraId="3AAA4F9E"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招标代理机构：吉林省交通招标咨询中心有限公司</w:t>
      </w:r>
    </w:p>
    <w:p w14:paraId="32BD26E8"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地</w:t>
      </w:r>
      <w:r w:rsidRPr="00846CDC">
        <w:rPr>
          <w:rFonts w:ascii="minorBidi" w:hAnsi="minorBidi" w:cs="minorBidi"/>
          <w:color w:val="auto"/>
          <w:szCs w:val="24"/>
        </w:rPr>
        <w:t xml:space="preserve">  </w:t>
      </w:r>
      <w:r w:rsidRPr="00846CDC">
        <w:rPr>
          <w:rFonts w:ascii="minorBidi" w:hAnsi="minorBidi" w:cs="minorBidi"/>
          <w:color w:val="auto"/>
          <w:szCs w:val="24"/>
        </w:rPr>
        <w:t>址：长春市经济技术开发区长沙路</w:t>
      </w:r>
      <w:r w:rsidRPr="00846CDC">
        <w:rPr>
          <w:rFonts w:ascii="minorBidi" w:hAnsi="minorBidi" w:cs="minorBidi"/>
          <w:color w:val="auto"/>
          <w:szCs w:val="24"/>
        </w:rPr>
        <w:t>1555</w:t>
      </w:r>
      <w:r w:rsidRPr="00846CDC">
        <w:rPr>
          <w:rFonts w:ascii="minorBidi" w:hAnsi="minorBidi" w:cs="minorBidi"/>
          <w:color w:val="auto"/>
          <w:szCs w:val="24"/>
        </w:rPr>
        <w:t>号</w:t>
      </w:r>
    </w:p>
    <w:p w14:paraId="1D8A6933" w14:textId="77777777" w:rsidR="00904D68" w:rsidRPr="00846CDC" w:rsidRDefault="00904D68" w:rsidP="00904D68">
      <w:pPr>
        <w:spacing w:line="400" w:lineRule="exact"/>
        <w:ind w:firstLineChars="100" w:firstLine="210"/>
        <w:jc w:val="left"/>
        <w:rPr>
          <w:rFonts w:ascii="minorBidi" w:hAnsi="minorBidi" w:cs="minorBidi"/>
          <w:color w:val="auto"/>
          <w:szCs w:val="24"/>
        </w:rPr>
      </w:pPr>
      <w:r w:rsidRPr="00846CDC">
        <w:rPr>
          <w:rFonts w:ascii="minorBidi" w:hAnsi="minorBidi" w:cs="minorBidi" w:hint="eastAsia"/>
          <w:color w:val="auto"/>
          <w:szCs w:val="24"/>
        </w:rPr>
        <w:t>联系人：苏传明</w:t>
      </w:r>
    </w:p>
    <w:p w14:paraId="5E426BDF" w14:textId="61F297FA" w:rsidR="004C1DD0" w:rsidRPr="004C1DD0" w:rsidRDefault="00904D68" w:rsidP="00904D68">
      <w:pPr>
        <w:spacing w:line="400" w:lineRule="exact"/>
        <w:ind w:firstLineChars="100" w:firstLine="210"/>
        <w:jc w:val="left"/>
        <w:rPr>
          <w:rFonts w:cs="Times New Roman"/>
          <w:color w:val="auto"/>
          <w:szCs w:val="24"/>
        </w:rPr>
      </w:pPr>
      <w:r w:rsidRPr="00846CDC">
        <w:rPr>
          <w:rFonts w:ascii="minorBidi" w:hAnsi="minorBidi" w:cs="minorBidi" w:hint="eastAsia"/>
          <w:color w:val="auto"/>
          <w:szCs w:val="24"/>
        </w:rPr>
        <w:t>电</w:t>
      </w:r>
      <w:r w:rsidRPr="00846CDC">
        <w:rPr>
          <w:rFonts w:ascii="minorBidi" w:hAnsi="minorBidi" w:cs="minorBidi"/>
          <w:color w:val="auto"/>
          <w:szCs w:val="24"/>
        </w:rPr>
        <w:t xml:space="preserve">  </w:t>
      </w:r>
      <w:r w:rsidRPr="00846CDC">
        <w:rPr>
          <w:rFonts w:ascii="minorBidi" w:hAnsi="minorBidi" w:cs="minorBidi"/>
          <w:color w:val="auto"/>
          <w:szCs w:val="24"/>
        </w:rPr>
        <w:t>话：</w:t>
      </w:r>
      <w:r w:rsidRPr="00846CDC">
        <w:rPr>
          <w:rFonts w:ascii="minorBidi" w:hAnsi="minorBidi" w:cs="minorBidi"/>
          <w:color w:val="auto"/>
          <w:szCs w:val="24"/>
        </w:rPr>
        <w:t>0431-84683821</w:t>
      </w:r>
      <w:r w:rsidRPr="00846CDC">
        <w:rPr>
          <w:rFonts w:ascii="minorBidi" w:hAnsi="minorBidi" w:cs="minorBidi"/>
          <w:color w:val="auto"/>
          <w:szCs w:val="24"/>
        </w:rPr>
        <w:t>、</w:t>
      </w:r>
      <w:r w:rsidRPr="00846CDC">
        <w:rPr>
          <w:rFonts w:ascii="minorBidi" w:hAnsi="minorBidi" w:cs="minorBidi"/>
          <w:color w:val="auto"/>
          <w:szCs w:val="24"/>
        </w:rPr>
        <w:t>84683816</w:t>
      </w:r>
    </w:p>
    <w:sectPr w:rsidR="004C1DD0" w:rsidRPr="004C1DD0" w:rsidSect="00E74397">
      <w:footerReference w:type="default" r:id="rId7"/>
      <w:footnotePr>
        <w:numFmt w:val="decimalEnclosedCircleChinese"/>
        <w:numRestart w:val="eachPage"/>
      </w:footnotePr>
      <w:pgSz w:w="11906" w:h="16838"/>
      <w:pgMar w:top="1134" w:right="1134" w:bottom="1134" w:left="1134" w:header="851" w:footer="58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71CD0" w14:textId="77777777" w:rsidR="00F76887" w:rsidRDefault="00F76887" w:rsidP="00AB0AD0">
      <w:r>
        <w:separator/>
      </w:r>
    </w:p>
  </w:endnote>
  <w:endnote w:type="continuationSeparator" w:id="0">
    <w:p w14:paraId="63C20F1F" w14:textId="77777777" w:rsidR="00F76887" w:rsidRDefault="00F76887" w:rsidP="00AB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inorBidi">
    <w:altName w:val="宋体"/>
    <w:charset w:val="00"/>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BFD3" w14:textId="3DA11C15" w:rsidR="00DD183B" w:rsidRDefault="00DD183B" w:rsidP="00DD183B">
    <w:pPr>
      <w:pStyle w:val="a8"/>
      <w:jc w:val="center"/>
    </w:pPr>
    <w:r>
      <w:rPr>
        <w:rFonts w:hint="eastAsia"/>
        <w:lang w:val="zh-CN"/>
      </w:rPr>
      <w:t>第</w:t>
    </w:r>
    <w:r>
      <w:rPr>
        <w:lang w:val="zh-CN"/>
      </w:rPr>
      <w:t xml:space="preserve"> </w:t>
    </w:r>
    <w:r>
      <w:rPr>
        <w:b/>
        <w:bCs/>
      </w:rPr>
      <w:fldChar w:fldCharType="begin"/>
    </w:r>
    <w:r>
      <w:rPr>
        <w:b/>
        <w:bCs/>
      </w:rPr>
      <w:instrText>PAGE  \* Arabic  \* MERGEFORMAT</w:instrText>
    </w:r>
    <w:r>
      <w:rPr>
        <w:b/>
        <w:bCs/>
      </w:rPr>
      <w:fldChar w:fldCharType="separate"/>
    </w:r>
    <w:r>
      <w:rPr>
        <w:b/>
        <w:bCs/>
        <w:lang w:val="zh-CN"/>
      </w:rPr>
      <w:t>1</w:t>
    </w:r>
    <w:r>
      <w:rPr>
        <w:b/>
        <w:bCs/>
      </w:rPr>
      <w:fldChar w:fldCharType="end"/>
    </w:r>
    <w:r>
      <w:rPr>
        <w:lang w:val="zh-CN"/>
      </w:rPr>
      <w:t xml:space="preserve"> </w:t>
    </w:r>
    <w:r>
      <w:rPr>
        <w:rFonts w:hint="eastAsia"/>
        <w:lang w:val="zh-CN"/>
      </w:rPr>
      <w:t>页</w:t>
    </w:r>
    <w:r>
      <w:rPr>
        <w:lang w:val="zh-CN"/>
      </w:rPr>
      <w:t>/</w:t>
    </w:r>
    <w:r>
      <w:rPr>
        <w:rFonts w:hint="eastAsia"/>
        <w:lang w:val="zh-CN"/>
      </w:rPr>
      <w:t>共</w:t>
    </w:r>
    <w:r>
      <w:rPr>
        <w:lang w:val="zh-CN"/>
      </w:rPr>
      <w:t xml:space="preserve"> </w:t>
    </w:r>
    <w:r>
      <w:rPr>
        <w:b/>
        <w:bCs/>
      </w:rPr>
      <w:fldChar w:fldCharType="begin"/>
    </w:r>
    <w:r>
      <w:rPr>
        <w:b/>
        <w:bCs/>
      </w:rPr>
      <w:instrText>NUMPAGES  \* Arabic  \* MERGEFORMAT</w:instrText>
    </w:r>
    <w:r>
      <w:rPr>
        <w:b/>
        <w:bCs/>
      </w:rPr>
      <w:fldChar w:fldCharType="separate"/>
    </w:r>
    <w:r>
      <w:rPr>
        <w:b/>
        <w:bCs/>
        <w:lang w:val="zh-CN"/>
      </w:rPr>
      <w:t>2</w:t>
    </w:r>
    <w:r>
      <w:rPr>
        <w:b/>
        <w:bCs/>
      </w:rPr>
      <w:fldChar w:fldCharType="end"/>
    </w:r>
    <w:r>
      <w:rPr>
        <w:rFonts w:hint="eastAsia"/>
        <w:b/>
        <w:bCs/>
      </w:rPr>
      <w:t xml:space="preserve"> 页</w:t>
    </w:r>
  </w:p>
  <w:p w14:paraId="45862D3B" w14:textId="77777777" w:rsidR="00E32829" w:rsidRDefault="00E32829"/>
  <w:p w14:paraId="4B0D9524" w14:textId="77777777" w:rsidR="00E32829" w:rsidRDefault="00E328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1461E" w14:textId="77777777" w:rsidR="00F76887" w:rsidRDefault="00F76887" w:rsidP="00AB0AD0">
      <w:r>
        <w:separator/>
      </w:r>
    </w:p>
  </w:footnote>
  <w:footnote w:type="continuationSeparator" w:id="0">
    <w:p w14:paraId="29E18355" w14:textId="77777777" w:rsidR="00F76887" w:rsidRDefault="00F76887" w:rsidP="00AB0AD0">
      <w:r>
        <w:continuationSeparator/>
      </w:r>
    </w:p>
  </w:footnote>
  <w:footnote w:id="1">
    <w:p w14:paraId="5CB45999" w14:textId="77777777" w:rsidR="003B3053" w:rsidRDefault="003B3053" w:rsidP="003B3053">
      <w:pPr>
        <w:pStyle w:val="a3"/>
        <w:jc w:val="both"/>
        <w:rPr>
          <w:rFonts w:ascii="楷体" w:eastAsia="楷体" w:hAnsi="楷体"/>
        </w:rPr>
      </w:pPr>
      <w:r>
        <w:rPr>
          <w:rStyle w:val="a5"/>
        </w:rPr>
        <w:footnoteRef/>
      </w:r>
      <w:r>
        <w:rPr>
          <w:rFonts w:ascii="楷体" w:eastAsia="楷体" w:hAnsi="楷体" w:hint="eastAsia"/>
        </w:rPr>
        <w:t>“评标办法前附表”用于明确评标的方法、因素、标准和程序。没有列明的因素和标准不得作为评标的依据。凡“评标办法前附表”对本章正文内容进行完善和补充的，均以“评标办法前附表”为准；未进行补充、完善的，以本章正文内容为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75D3B"/>
    <w:multiLevelType w:val="hybridMultilevel"/>
    <w:tmpl w:val="FDEE5CA6"/>
    <w:lvl w:ilvl="0" w:tplc="C99AB526">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1311B2"/>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783C636B"/>
    <w:multiLevelType w:val="hybridMultilevel"/>
    <w:tmpl w:val="27E25A34"/>
    <w:lvl w:ilvl="0" w:tplc="0CBA75D8">
      <w:start w:val="1"/>
      <w:numFmt w:val="decimal"/>
      <w:suff w:val="nothing"/>
      <w:lvlText w:val="（%1）"/>
      <w:lvlJc w:val="left"/>
      <w:pPr>
        <w:ind w:left="0" w:firstLine="0"/>
      </w:pPr>
      <w:rPr>
        <w:rFonts w:ascii="宋体" w:eastAsia="宋体" w:hAnsi="宋体" w:hint="eastAsia"/>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56"/>
    <w:rsid w:val="000704C1"/>
    <w:rsid w:val="00072602"/>
    <w:rsid w:val="00073BB7"/>
    <w:rsid w:val="000F221D"/>
    <w:rsid w:val="000F606D"/>
    <w:rsid w:val="00104136"/>
    <w:rsid w:val="00146EC4"/>
    <w:rsid w:val="001511E6"/>
    <w:rsid w:val="00173D62"/>
    <w:rsid w:val="00224129"/>
    <w:rsid w:val="00266D1C"/>
    <w:rsid w:val="003131E4"/>
    <w:rsid w:val="00325A99"/>
    <w:rsid w:val="00331785"/>
    <w:rsid w:val="00335916"/>
    <w:rsid w:val="00361153"/>
    <w:rsid w:val="003B3053"/>
    <w:rsid w:val="003B4F7D"/>
    <w:rsid w:val="003C2DAA"/>
    <w:rsid w:val="003E45DD"/>
    <w:rsid w:val="003E4654"/>
    <w:rsid w:val="003F3595"/>
    <w:rsid w:val="00437FFA"/>
    <w:rsid w:val="0044084B"/>
    <w:rsid w:val="004B3FC8"/>
    <w:rsid w:val="004C1DD0"/>
    <w:rsid w:val="00503516"/>
    <w:rsid w:val="0052796D"/>
    <w:rsid w:val="00534BCC"/>
    <w:rsid w:val="005E03F1"/>
    <w:rsid w:val="00642B72"/>
    <w:rsid w:val="006D0394"/>
    <w:rsid w:val="006D6A92"/>
    <w:rsid w:val="00702C58"/>
    <w:rsid w:val="00711C08"/>
    <w:rsid w:val="007275A9"/>
    <w:rsid w:val="007349BD"/>
    <w:rsid w:val="0074743B"/>
    <w:rsid w:val="007643C7"/>
    <w:rsid w:val="00786297"/>
    <w:rsid w:val="007D3B24"/>
    <w:rsid w:val="007F0DB4"/>
    <w:rsid w:val="00846CDC"/>
    <w:rsid w:val="00865F13"/>
    <w:rsid w:val="00884C31"/>
    <w:rsid w:val="00891DAE"/>
    <w:rsid w:val="008938D6"/>
    <w:rsid w:val="008B30BE"/>
    <w:rsid w:val="00904D68"/>
    <w:rsid w:val="0095543D"/>
    <w:rsid w:val="00956AB5"/>
    <w:rsid w:val="00957881"/>
    <w:rsid w:val="00995A82"/>
    <w:rsid w:val="009B0B88"/>
    <w:rsid w:val="00A06BED"/>
    <w:rsid w:val="00A95C44"/>
    <w:rsid w:val="00AB0AD0"/>
    <w:rsid w:val="00B00301"/>
    <w:rsid w:val="00B17F6B"/>
    <w:rsid w:val="00B2298C"/>
    <w:rsid w:val="00B5547C"/>
    <w:rsid w:val="00BB37C8"/>
    <w:rsid w:val="00C2706A"/>
    <w:rsid w:val="00C32C79"/>
    <w:rsid w:val="00CB0C2E"/>
    <w:rsid w:val="00CB3556"/>
    <w:rsid w:val="00CC5005"/>
    <w:rsid w:val="00CD2614"/>
    <w:rsid w:val="00CE53E0"/>
    <w:rsid w:val="00D24EC0"/>
    <w:rsid w:val="00D4215F"/>
    <w:rsid w:val="00D5667F"/>
    <w:rsid w:val="00D64946"/>
    <w:rsid w:val="00D66071"/>
    <w:rsid w:val="00D66A1F"/>
    <w:rsid w:val="00D76D02"/>
    <w:rsid w:val="00DB2DB0"/>
    <w:rsid w:val="00DB2F26"/>
    <w:rsid w:val="00DD0BAB"/>
    <w:rsid w:val="00DD183B"/>
    <w:rsid w:val="00E02DCB"/>
    <w:rsid w:val="00E16FAF"/>
    <w:rsid w:val="00E32829"/>
    <w:rsid w:val="00E74397"/>
    <w:rsid w:val="00E7595F"/>
    <w:rsid w:val="00EC68FA"/>
    <w:rsid w:val="00EE0229"/>
    <w:rsid w:val="00EE3934"/>
    <w:rsid w:val="00EF6B8C"/>
    <w:rsid w:val="00F0059D"/>
    <w:rsid w:val="00F13BC6"/>
    <w:rsid w:val="00F5126D"/>
    <w:rsid w:val="00F6047B"/>
    <w:rsid w:val="00F66964"/>
    <w:rsid w:val="00F76887"/>
    <w:rsid w:val="00FB44F5"/>
    <w:rsid w:val="00FE1C17"/>
    <w:rsid w:val="00FF0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BD7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Arial"/>
        <w:color w:val="000000"/>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57881"/>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A06BE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F221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B0AD0"/>
    <w:pPr>
      <w:snapToGrid w:val="0"/>
      <w:jc w:val="left"/>
    </w:pPr>
    <w:rPr>
      <w:sz w:val="18"/>
    </w:rPr>
  </w:style>
  <w:style w:type="character" w:customStyle="1" w:styleId="a4">
    <w:name w:val="脚注文本 字符"/>
    <w:basedOn w:val="a0"/>
    <w:link w:val="a3"/>
    <w:uiPriority w:val="99"/>
    <w:semiHidden/>
    <w:rsid w:val="00AB0AD0"/>
    <w:rPr>
      <w:sz w:val="18"/>
    </w:rPr>
  </w:style>
  <w:style w:type="character" w:styleId="a5">
    <w:name w:val="footnote reference"/>
    <w:qFormat/>
    <w:rsid w:val="00AB0AD0"/>
    <w:rPr>
      <w:vertAlign w:val="superscript"/>
    </w:rPr>
  </w:style>
  <w:style w:type="paragraph" w:styleId="a6">
    <w:name w:val="header"/>
    <w:basedOn w:val="a"/>
    <w:link w:val="a7"/>
    <w:uiPriority w:val="99"/>
    <w:unhideWhenUsed/>
    <w:rsid w:val="00E74397"/>
    <w:pPr>
      <w:pBdr>
        <w:bottom w:val="single" w:sz="6" w:space="1" w:color="auto"/>
      </w:pBdr>
      <w:tabs>
        <w:tab w:val="center" w:pos="4153"/>
        <w:tab w:val="right" w:pos="8306"/>
      </w:tabs>
      <w:snapToGrid w:val="0"/>
      <w:jc w:val="center"/>
    </w:pPr>
    <w:rPr>
      <w:sz w:val="18"/>
    </w:rPr>
  </w:style>
  <w:style w:type="character" w:customStyle="1" w:styleId="a7">
    <w:name w:val="页眉 字符"/>
    <w:basedOn w:val="a0"/>
    <w:link w:val="a6"/>
    <w:uiPriority w:val="99"/>
    <w:rsid w:val="00E74397"/>
    <w:rPr>
      <w:sz w:val="18"/>
    </w:rPr>
  </w:style>
  <w:style w:type="paragraph" w:styleId="a8">
    <w:name w:val="footer"/>
    <w:basedOn w:val="a"/>
    <w:link w:val="a9"/>
    <w:uiPriority w:val="99"/>
    <w:unhideWhenUsed/>
    <w:rsid w:val="00E74397"/>
    <w:pPr>
      <w:tabs>
        <w:tab w:val="center" w:pos="4153"/>
        <w:tab w:val="right" w:pos="8306"/>
      </w:tabs>
      <w:snapToGrid w:val="0"/>
      <w:jc w:val="left"/>
    </w:pPr>
    <w:rPr>
      <w:sz w:val="18"/>
    </w:rPr>
  </w:style>
  <w:style w:type="character" w:customStyle="1" w:styleId="a9">
    <w:name w:val="页脚 字符"/>
    <w:basedOn w:val="a0"/>
    <w:link w:val="a8"/>
    <w:uiPriority w:val="99"/>
    <w:rsid w:val="00E74397"/>
    <w:rPr>
      <w:sz w:val="18"/>
    </w:rPr>
  </w:style>
  <w:style w:type="character" w:customStyle="1" w:styleId="aa">
    <w:name w:val="其他_"/>
    <w:link w:val="ab"/>
    <w:qFormat/>
    <w:rsid w:val="00957881"/>
    <w:rPr>
      <w:rFonts w:cs="宋体"/>
      <w:shd w:val="clear" w:color="auto" w:fill="FFFFFF"/>
      <w:lang w:val="zh-CN" w:bidi="zh-CN"/>
    </w:rPr>
  </w:style>
  <w:style w:type="paragraph" w:customStyle="1" w:styleId="ab">
    <w:name w:val="其他"/>
    <w:basedOn w:val="a"/>
    <w:link w:val="aa"/>
    <w:qFormat/>
    <w:rsid w:val="00957881"/>
    <w:pPr>
      <w:shd w:val="clear" w:color="auto" w:fill="FFFFFF"/>
      <w:spacing w:line="430" w:lineRule="auto"/>
      <w:ind w:firstLine="400"/>
      <w:jc w:val="distribute"/>
    </w:pPr>
    <w:rPr>
      <w:rFonts w:cs="宋体"/>
      <w:lang w:val="zh-CN" w:bidi="zh-CN"/>
    </w:rPr>
  </w:style>
  <w:style w:type="table" w:styleId="ac">
    <w:name w:val="Table Grid"/>
    <w:basedOn w:val="a1"/>
    <w:uiPriority w:val="59"/>
    <w:qFormat/>
    <w:rsid w:val="00957881"/>
    <w:pPr>
      <w:widowControl w:val="0"/>
      <w:jc w:val="both"/>
    </w:pPr>
    <w:rPr>
      <w:rFonts w:ascii="Times New Roman"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957881"/>
    <w:rPr>
      <w:b/>
      <w:bCs/>
      <w:kern w:val="44"/>
      <w:sz w:val="44"/>
      <w:szCs w:val="44"/>
    </w:rPr>
  </w:style>
  <w:style w:type="character" w:customStyle="1" w:styleId="40">
    <w:name w:val="标题 4 字符"/>
    <w:basedOn w:val="a0"/>
    <w:link w:val="4"/>
    <w:uiPriority w:val="9"/>
    <w:semiHidden/>
    <w:rsid w:val="000F221D"/>
    <w:rPr>
      <w:rFonts w:asciiTheme="majorHAnsi" w:eastAsiaTheme="majorEastAsia" w:hAnsiTheme="majorHAnsi" w:cstheme="majorBidi"/>
      <w:b/>
      <w:bCs/>
      <w:sz w:val="28"/>
      <w:szCs w:val="28"/>
    </w:rPr>
  </w:style>
  <w:style w:type="character" w:customStyle="1" w:styleId="30">
    <w:name w:val="标题 3 字符"/>
    <w:basedOn w:val="a0"/>
    <w:link w:val="3"/>
    <w:uiPriority w:val="9"/>
    <w:semiHidden/>
    <w:rsid w:val="00A06BE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2024-07-30T09:12:00Z</dcterms:created>
  <dcterms:modified xsi:type="dcterms:W3CDTF">2025-11-27T07:22:00Z</dcterms:modified>
</cp:coreProperties>
</file>